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5C" w:rsidRDefault="003D303F" w:rsidP="003D303F">
      <w:pPr>
        <w:pStyle w:val="Heading1"/>
      </w:pPr>
      <w:r>
        <w:t>Financial Aid R</w:t>
      </w:r>
      <w:r w:rsidR="00C93E5C">
        <w:t xml:space="preserve">egulations </w:t>
      </w:r>
      <w:r>
        <w:t xml:space="preserve">&amp; Information </w:t>
      </w:r>
      <w:r w:rsidR="00C93E5C">
        <w:t>regarding FFELP loans</w:t>
      </w:r>
    </w:p>
    <w:p w:rsidR="00C93E5C" w:rsidRDefault="00C93E5C" w:rsidP="00C93E5C">
      <w:pPr>
        <w:pStyle w:val="ListParagraph"/>
        <w:numPr>
          <w:ilvl w:val="0"/>
          <w:numId w:val="1"/>
        </w:numPr>
      </w:pPr>
      <w:r>
        <w:t>Half time enrollment</w:t>
      </w:r>
    </w:p>
    <w:p w:rsidR="00C93E5C" w:rsidRDefault="00C93E5C" w:rsidP="00C93E5C">
      <w:pPr>
        <w:pStyle w:val="ListParagraph"/>
        <w:numPr>
          <w:ilvl w:val="0"/>
          <w:numId w:val="1"/>
        </w:numPr>
      </w:pPr>
      <w:r>
        <w:t>Making SAP</w:t>
      </w:r>
    </w:p>
    <w:p w:rsidR="00C93E5C" w:rsidRDefault="00C93E5C" w:rsidP="00C93E5C">
      <w:pPr>
        <w:pStyle w:val="ListParagraph"/>
        <w:numPr>
          <w:ilvl w:val="0"/>
          <w:numId w:val="1"/>
        </w:numPr>
      </w:pPr>
      <w:r>
        <w:t>Degree seeking (or pre-</w:t>
      </w:r>
      <w:proofErr w:type="spellStart"/>
      <w:r>
        <w:t>reqs</w:t>
      </w:r>
      <w:proofErr w:type="spellEnd"/>
      <w:r>
        <w:t>/teacher cert)</w:t>
      </w:r>
    </w:p>
    <w:p w:rsidR="00C93E5C" w:rsidRDefault="00C93E5C" w:rsidP="00C93E5C">
      <w:pPr>
        <w:pStyle w:val="ListParagraph"/>
        <w:numPr>
          <w:ilvl w:val="0"/>
          <w:numId w:val="1"/>
        </w:numPr>
      </w:pPr>
      <w:r>
        <w:t>FAFSA</w:t>
      </w:r>
    </w:p>
    <w:p w:rsidR="00C93E5C" w:rsidRDefault="00C93E5C" w:rsidP="00C93E5C">
      <w:pPr>
        <w:pStyle w:val="ListParagraph"/>
        <w:numPr>
          <w:ilvl w:val="0"/>
          <w:numId w:val="1"/>
        </w:numPr>
      </w:pPr>
      <w:r>
        <w:t>Complete file</w:t>
      </w:r>
    </w:p>
    <w:p w:rsidR="00C93E5C" w:rsidRDefault="00C93E5C" w:rsidP="00C93E5C">
      <w:pPr>
        <w:pStyle w:val="ListParagraph"/>
        <w:numPr>
          <w:ilvl w:val="0"/>
          <w:numId w:val="1"/>
        </w:numPr>
      </w:pPr>
      <w:r>
        <w:t>Cost of attendance</w:t>
      </w:r>
    </w:p>
    <w:p w:rsidR="00773E28" w:rsidRDefault="00773E28" w:rsidP="00C93E5C">
      <w:pPr>
        <w:pStyle w:val="ListParagraph"/>
        <w:numPr>
          <w:ilvl w:val="0"/>
          <w:numId w:val="1"/>
        </w:numPr>
      </w:pPr>
      <w:r>
        <w:t>Must complete a promissory note (master prom note is valid for the same lender for 10 years)</w:t>
      </w:r>
    </w:p>
    <w:p w:rsidR="00773E28" w:rsidRDefault="00773E28" w:rsidP="00C93E5C">
      <w:pPr>
        <w:pStyle w:val="ListParagraph"/>
        <w:numPr>
          <w:ilvl w:val="0"/>
          <w:numId w:val="1"/>
        </w:numPr>
      </w:pPr>
      <w:r>
        <w:t>Entrance counseling required (once per school attended)</w:t>
      </w:r>
    </w:p>
    <w:p w:rsidR="001168A0" w:rsidRDefault="001168A0" w:rsidP="00C93E5C">
      <w:pPr>
        <w:pStyle w:val="ListParagraph"/>
        <w:numPr>
          <w:ilvl w:val="0"/>
          <w:numId w:val="1"/>
        </w:numPr>
      </w:pPr>
      <w:r>
        <w:t>Subsidized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No interest accrual while in school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Must be considered for awarding prior to unsubsidized</w:t>
      </w:r>
    </w:p>
    <w:p w:rsidR="001168A0" w:rsidRDefault="001168A0" w:rsidP="001168A0">
      <w:pPr>
        <w:pStyle w:val="ListParagraph"/>
        <w:numPr>
          <w:ilvl w:val="0"/>
          <w:numId w:val="1"/>
        </w:numPr>
      </w:pPr>
      <w:r>
        <w:t>Unsubsidized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Accrues interest while in school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Replaces EFC</w:t>
      </w:r>
    </w:p>
    <w:p w:rsidR="001168A0" w:rsidRDefault="001168A0" w:rsidP="001168A0">
      <w:pPr>
        <w:pStyle w:val="ListParagraph"/>
        <w:numPr>
          <w:ilvl w:val="0"/>
          <w:numId w:val="1"/>
        </w:numPr>
      </w:pPr>
      <w:r>
        <w:t xml:space="preserve">PLUS 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Up to remaining COA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Credit worthiness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Replaces EFC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If denied, student can apply for “additional amount”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If approved, student cannot receive “additional amount”</w:t>
      </w:r>
    </w:p>
    <w:p w:rsidR="001168A0" w:rsidRDefault="001168A0" w:rsidP="001168A0">
      <w:pPr>
        <w:pStyle w:val="ListParagraph"/>
        <w:numPr>
          <w:ilvl w:val="0"/>
          <w:numId w:val="1"/>
        </w:numPr>
      </w:pPr>
      <w:r>
        <w:t>Grad PLUS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Not packaged in 2006-2007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Credit worthiness</w:t>
      </w:r>
    </w:p>
    <w:p w:rsidR="00C93E5C" w:rsidRDefault="00C93E5C" w:rsidP="00C93E5C">
      <w:pPr>
        <w:pStyle w:val="ListParagraph"/>
        <w:numPr>
          <w:ilvl w:val="0"/>
          <w:numId w:val="1"/>
        </w:numPr>
      </w:pPr>
      <w:r>
        <w:t>Annual aggregates</w:t>
      </w:r>
    </w:p>
    <w:p w:rsidR="00C93E5C" w:rsidRDefault="00C93E5C" w:rsidP="00C93E5C">
      <w:pPr>
        <w:pStyle w:val="ListParagraph"/>
        <w:numPr>
          <w:ilvl w:val="1"/>
          <w:numId w:val="1"/>
        </w:numPr>
      </w:pPr>
      <w:r>
        <w:t>Base amounts (dependent)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 xml:space="preserve">$2625 freshman 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>$3500 sophomore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>$5500 junior/senior</w:t>
      </w:r>
    </w:p>
    <w:p w:rsidR="00C93E5C" w:rsidRDefault="00C93E5C" w:rsidP="00C93E5C">
      <w:pPr>
        <w:pStyle w:val="ListParagraph"/>
        <w:numPr>
          <w:ilvl w:val="1"/>
          <w:numId w:val="1"/>
        </w:numPr>
      </w:pPr>
      <w:r>
        <w:t>Additional amounts (dependent)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>$4000 freshman/sophomore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>$5000 junior/senior</w:t>
      </w:r>
    </w:p>
    <w:p w:rsidR="00C93E5C" w:rsidRDefault="00C93E5C" w:rsidP="00C93E5C">
      <w:pPr>
        <w:pStyle w:val="ListParagraph"/>
        <w:numPr>
          <w:ilvl w:val="1"/>
          <w:numId w:val="1"/>
        </w:numPr>
      </w:pPr>
      <w:r>
        <w:t xml:space="preserve">Independent 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>$6625 freshman (no more than $2625 subsidized)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>$7500 sophomore (no more than $3500 subsidized)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>$10,500 junior/senior (no more than $5500 subsidized)</w:t>
      </w:r>
    </w:p>
    <w:p w:rsidR="00C93E5C" w:rsidRDefault="00C93E5C" w:rsidP="00C93E5C">
      <w:pPr>
        <w:pStyle w:val="ListParagraph"/>
        <w:numPr>
          <w:ilvl w:val="1"/>
          <w:numId w:val="1"/>
        </w:numPr>
      </w:pPr>
      <w:r>
        <w:t>Graduate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>$18,500 ( no more than $8500 subsidized)</w:t>
      </w:r>
    </w:p>
    <w:p w:rsidR="00C93E5C" w:rsidRDefault="00C93E5C" w:rsidP="00C93E5C">
      <w:pPr>
        <w:pStyle w:val="ListParagraph"/>
        <w:numPr>
          <w:ilvl w:val="1"/>
          <w:numId w:val="1"/>
        </w:numPr>
      </w:pPr>
      <w:r>
        <w:t xml:space="preserve">Medical 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lastRenderedPageBreak/>
        <w:t>$18,500 (no more than $8500 subsidized)</w:t>
      </w:r>
    </w:p>
    <w:p w:rsidR="00C93E5C" w:rsidRDefault="00C93E5C" w:rsidP="00C93E5C">
      <w:pPr>
        <w:pStyle w:val="ListParagraph"/>
        <w:numPr>
          <w:ilvl w:val="2"/>
          <w:numId w:val="1"/>
        </w:numPr>
      </w:pPr>
      <w:r>
        <w:t>+$26,000 in additional unsubsidized eligibility based on “Former HEAL eligibility”</w:t>
      </w:r>
    </w:p>
    <w:p w:rsidR="00C93E5C" w:rsidRDefault="00C93E5C" w:rsidP="00C93E5C">
      <w:pPr>
        <w:pStyle w:val="ListParagraph"/>
        <w:numPr>
          <w:ilvl w:val="0"/>
          <w:numId w:val="1"/>
        </w:numPr>
      </w:pPr>
      <w:r>
        <w:t>Lifetime aggregates</w:t>
      </w:r>
    </w:p>
    <w:p w:rsidR="00C93E5C" w:rsidRDefault="00C93E5C" w:rsidP="00C93E5C">
      <w:pPr>
        <w:pStyle w:val="ListParagraph"/>
        <w:numPr>
          <w:ilvl w:val="1"/>
          <w:numId w:val="1"/>
        </w:numPr>
      </w:pPr>
      <w:r>
        <w:t>Base amounts (dependent)</w:t>
      </w:r>
    </w:p>
    <w:p w:rsidR="00C93E5C" w:rsidRDefault="00773E28" w:rsidP="00C93E5C">
      <w:pPr>
        <w:pStyle w:val="ListParagraph"/>
        <w:numPr>
          <w:ilvl w:val="2"/>
          <w:numId w:val="1"/>
        </w:numPr>
      </w:pPr>
      <w:r>
        <w:t xml:space="preserve">$23,000 </w:t>
      </w:r>
    </w:p>
    <w:p w:rsidR="00773E28" w:rsidRDefault="00773E28" w:rsidP="00773E28">
      <w:pPr>
        <w:pStyle w:val="ListParagraph"/>
        <w:numPr>
          <w:ilvl w:val="1"/>
          <w:numId w:val="1"/>
        </w:numPr>
      </w:pPr>
      <w:r>
        <w:t>Independent amounts</w:t>
      </w:r>
    </w:p>
    <w:p w:rsidR="00773E28" w:rsidRDefault="00773E28" w:rsidP="00773E28">
      <w:pPr>
        <w:pStyle w:val="ListParagraph"/>
        <w:numPr>
          <w:ilvl w:val="2"/>
          <w:numId w:val="1"/>
        </w:numPr>
      </w:pPr>
      <w:r>
        <w:t>$46,000 (no more than $23,000 subsidized)</w:t>
      </w:r>
    </w:p>
    <w:p w:rsidR="00773E28" w:rsidRDefault="00773E28" w:rsidP="00773E28">
      <w:pPr>
        <w:pStyle w:val="ListParagraph"/>
        <w:numPr>
          <w:ilvl w:val="1"/>
          <w:numId w:val="1"/>
        </w:numPr>
      </w:pPr>
      <w:r>
        <w:t xml:space="preserve">Graduate amounts </w:t>
      </w:r>
    </w:p>
    <w:p w:rsidR="00773E28" w:rsidRDefault="00773E28" w:rsidP="00773E28">
      <w:pPr>
        <w:pStyle w:val="ListParagraph"/>
        <w:numPr>
          <w:ilvl w:val="2"/>
          <w:numId w:val="1"/>
        </w:numPr>
      </w:pPr>
      <w:r>
        <w:t>$138,500 (no more than $65,500 subsidized)</w:t>
      </w:r>
    </w:p>
    <w:p w:rsidR="001168A0" w:rsidRDefault="001168A0" w:rsidP="001168A0">
      <w:pPr>
        <w:pStyle w:val="ListParagraph"/>
        <w:numPr>
          <w:ilvl w:val="0"/>
          <w:numId w:val="1"/>
        </w:numPr>
      </w:pPr>
      <w:r>
        <w:t xml:space="preserve">Packaged at UNM 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On FAFSA question</w:t>
      </w:r>
    </w:p>
    <w:p w:rsidR="001168A0" w:rsidRDefault="001168A0" w:rsidP="001168A0">
      <w:pPr>
        <w:pStyle w:val="ListParagraph"/>
        <w:numPr>
          <w:ilvl w:val="2"/>
          <w:numId w:val="1"/>
        </w:numPr>
      </w:pPr>
      <w:r>
        <w:t>Dependent students – only sub eligibility</w:t>
      </w:r>
    </w:p>
    <w:p w:rsidR="001168A0" w:rsidRDefault="001168A0" w:rsidP="001168A0">
      <w:pPr>
        <w:pStyle w:val="ListParagraph"/>
        <w:numPr>
          <w:ilvl w:val="2"/>
          <w:numId w:val="1"/>
        </w:numPr>
      </w:pPr>
      <w:r>
        <w:t>Independent students – up to COA</w:t>
      </w:r>
      <w:r w:rsidR="00341BFA">
        <w:t xml:space="preserve"> (sub &amp; </w:t>
      </w:r>
      <w:proofErr w:type="spellStart"/>
      <w:r w:rsidR="00341BFA">
        <w:t>unsub</w:t>
      </w:r>
      <w:proofErr w:type="spellEnd"/>
      <w:r w:rsidR="00341BFA">
        <w:t>)</w:t>
      </w:r>
    </w:p>
    <w:p w:rsidR="001168A0" w:rsidRDefault="001168A0" w:rsidP="001168A0">
      <w:pPr>
        <w:pStyle w:val="ListParagraph"/>
        <w:numPr>
          <w:ilvl w:val="2"/>
          <w:numId w:val="1"/>
        </w:numPr>
      </w:pPr>
      <w:r>
        <w:t>Branch  - only for Valencia and Taos</w:t>
      </w:r>
    </w:p>
    <w:p w:rsidR="001168A0" w:rsidRDefault="001168A0" w:rsidP="001168A0">
      <w:pPr>
        <w:pStyle w:val="ListParagraph"/>
        <w:numPr>
          <w:ilvl w:val="1"/>
          <w:numId w:val="1"/>
        </w:numPr>
      </w:pPr>
      <w:r>
        <w:t>On request</w:t>
      </w:r>
    </w:p>
    <w:p w:rsidR="001168A0" w:rsidRDefault="001168A0" w:rsidP="001168A0">
      <w:pPr>
        <w:pStyle w:val="ListParagraph"/>
        <w:ind w:left="1440"/>
      </w:pPr>
    </w:p>
    <w:p w:rsidR="00773E28" w:rsidRDefault="00773E28" w:rsidP="00773E28"/>
    <w:sectPr w:rsidR="00773E28" w:rsidSect="00C47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AB2"/>
    <w:multiLevelType w:val="hybridMultilevel"/>
    <w:tmpl w:val="E0EE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E5C"/>
    <w:rsid w:val="001168A0"/>
    <w:rsid w:val="00341BFA"/>
    <w:rsid w:val="003D303F"/>
    <w:rsid w:val="00773E28"/>
    <w:rsid w:val="00A65DFF"/>
    <w:rsid w:val="00C47FC8"/>
    <w:rsid w:val="00C9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C8"/>
  </w:style>
  <w:style w:type="paragraph" w:styleId="Heading1">
    <w:name w:val="heading 1"/>
    <w:basedOn w:val="Normal"/>
    <w:next w:val="Normal"/>
    <w:link w:val="Heading1Char"/>
    <w:uiPriority w:val="9"/>
    <w:qFormat/>
    <w:rsid w:val="003D3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E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3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Financial Aid</dc:creator>
  <cp:keywords/>
  <dc:description/>
  <cp:lastModifiedBy>Student Financial Aid</cp:lastModifiedBy>
  <cp:revision>5</cp:revision>
  <dcterms:created xsi:type="dcterms:W3CDTF">2007-02-19T03:26:00Z</dcterms:created>
  <dcterms:modified xsi:type="dcterms:W3CDTF">2007-02-19T03:45:00Z</dcterms:modified>
</cp:coreProperties>
</file>