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E6" w:rsidRPr="008E7B54" w:rsidRDefault="00F446D4" w:rsidP="00F446D4">
      <w:pPr>
        <w:spacing w:after="0" w:line="240" w:lineRule="auto"/>
        <w:jc w:val="center"/>
        <w:rPr>
          <w:b/>
          <w:sz w:val="36"/>
          <w:szCs w:val="36"/>
        </w:rPr>
      </w:pPr>
      <w:r w:rsidRPr="008E7B54">
        <w:rPr>
          <w:b/>
          <w:sz w:val="36"/>
          <w:szCs w:val="36"/>
        </w:rPr>
        <w:t xml:space="preserve">Evaluation </w:t>
      </w:r>
      <w:r w:rsidR="000907B5">
        <w:rPr>
          <w:b/>
          <w:sz w:val="36"/>
          <w:szCs w:val="36"/>
        </w:rPr>
        <w:t>Annotated Bibliography</w:t>
      </w:r>
    </w:p>
    <w:p w:rsidR="00F446D4" w:rsidRPr="008E7B54" w:rsidRDefault="00F446D4" w:rsidP="00F446D4">
      <w:pPr>
        <w:spacing w:after="0" w:line="240" w:lineRule="auto"/>
        <w:rPr>
          <w:b/>
          <w:sz w:val="32"/>
          <w:szCs w:val="32"/>
        </w:rPr>
      </w:pPr>
      <w:r w:rsidRPr="008E7B54">
        <w:rPr>
          <w:b/>
          <w:sz w:val="32"/>
          <w:szCs w:val="32"/>
        </w:rPr>
        <w:t>Rules</w:t>
      </w:r>
    </w:p>
    <w:p w:rsidR="00F446D4" w:rsidRPr="008E7B54" w:rsidRDefault="00B906EF" w:rsidP="00F446D4">
      <w:pPr>
        <w:pStyle w:val="ListParagraph"/>
        <w:numPr>
          <w:ilvl w:val="0"/>
          <w:numId w:val="1"/>
        </w:numPr>
        <w:spacing w:after="0" w:line="240" w:lineRule="auto"/>
        <w:rPr>
          <w:sz w:val="28"/>
          <w:szCs w:val="28"/>
        </w:rPr>
      </w:pPr>
      <w:r>
        <w:rPr>
          <w:sz w:val="28"/>
          <w:szCs w:val="28"/>
        </w:rPr>
        <w:t>Examine each source (citation, annotation and link to source below</w:t>
      </w:r>
      <w:r w:rsidR="00F446D4" w:rsidRPr="008E7B54">
        <w:rPr>
          <w:sz w:val="28"/>
          <w:szCs w:val="28"/>
        </w:rPr>
        <w:t>.</w:t>
      </w:r>
      <w:r>
        <w:rPr>
          <w:sz w:val="28"/>
          <w:szCs w:val="28"/>
        </w:rPr>
        <w:t>)</w:t>
      </w:r>
    </w:p>
    <w:p w:rsidR="00F629DD" w:rsidRDefault="00F629DD" w:rsidP="00036112">
      <w:pPr>
        <w:pStyle w:val="ListParagraph"/>
        <w:numPr>
          <w:ilvl w:val="0"/>
          <w:numId w:val="1"/>
        </w:numPr>
        <w:spacing w:after="0" w:line="240" w:lineRule="auto"/>
        <w:rPr>
          <w:sz w:val="28"/>
          <w:szCs w:val="28"/>
        </w:rPr>
      </w:pPr>
      <w:r w:rsidRPr="00F629DD">
        <w:rPr>
          <w:sz w:val="28"/>
          <w:szCs w:val="28"/>
        </w:rPr>
        <w:t xml:space="preserve">Choose the top </w:t>
      </w:r>
      <w:proofErr w:type="gramStart"/>
      <w:r w:rsidRPr="00F629DD">
        <w:rPr>
          <w:sz w:val="28"/>
          <w:szCs w:val="28"/>
        </w:rPr>
        <w:t>2</w:t>
      </w:r>
      <w:proofErr w:type="gramEnd"/>
      <w:r w:rsidRPr="00F629DD">
        <w:rPr>
          <w:sz w:val="28"/>
          <w:szCs w:val="28"/>
        </w:rPr>
        <w:t xml:space="preserve"> most </w:t>
      </w:r>
      <w:r w:rsidR="00F446D4" w:rsidRPr="00F629DD">
        <w:rPr>
          <w:sz w:val="28"/>
          <w:szCs w:val="28"/>
        </w:rPr>
        <w:t>useful</w:t>
      </w:r>
      <w:r w:rsidRPr="00F629DD">
        <w:rPr>
          <w:sz w:val="28"/>
          <w:szCs w:val="28"/>
        </w:rPr>
        <w:t xml:space="preserve"> sources.  </w:t>
      </w:r>
      <w:proofErr w:type="gramStart"/>
      <w:r w:rsidRPr="00F629DD">
        <w:rPr>
          <w:sz w:val="28"/>
          <w:szCs w:val="28"/>
        </w:rPr>
        <w:t xml:space="preserve">Put </w:t>
      </w:r>
      <w:r w:rsidR="0010270B">
        <w:rPr>
          <w:sz w:val="28"/>
          <w:szCs w:val="28"/>
        </w:rPr>
        <w:t xml:space="preserve"> a</w:t>
      </w:r>
      <w:proofErr w:type="gramEnd"/>
      <w:r w:rsidR="0010270B">
        <w:rPr>
          <w:sz w:val="28"/>
          <w:szCs w:val="28"/>
        </w:rPr>
        <w:t xml:space="preserve"> </w:t>
      </w:r>
      <w:r w:rsidRPr="00F629DD">
        <w:rPr>
          <w:sz w:val="28"/>
          <w:szCs w:val="28"/>
        </w:rPr>
        <w:t xml:space="preserve">token on top of photocopy of </w:t>
      </w:r>
      <w:r w:rsidR="0010270B">
        <w:rPr>
          <w:sz w:val="28"/>
          <w:szCs w:val="28"/>
        </w:rPr>
        <w:t xml:space="preserve"> the </w:t>
      </w:r>
      <w:r w:rsidRPr="00F629DD">
        <w:rPr>
          <w:sz w:val="28"/>
          <w:szCs w:val="28"/>
        </w:rPr>
        <w:t>source.</w:t>
      </w:r>
      <w:r w:rsidR="00F446D4" w:rsidRPr="00F629DD">
        <w:rPr>
          <w:sz w:val="28"/>
          <w:szCs w:val="28"/>
        </w:rPr>
        <w:t xml:space="preserve"> </w:t>
      </w:r>
    </w:p>
    <w:p w:rsidR="00F446D4" w:rsidRPr="00F629DD" w:rsidRDefault="00B906EF" w:rsidP="00036112">
      <w:pPr>
        <w:pStyle w:val="ListParagraph"/>
        <w:numPr>
          <w:ilvl w:val="0"/>
          <w:numId w:val="1"/>
        </w:numPr>
        <w:spacing w:after="0" w:line="240" w:lineRule="auto"/>
        <w:rPr>
          <w:sz w:val="28"/>
          <w:szCs w:val="28"/>
        </w:rPr>
      </w:pPr>
      <w:r w:rsidRPr="00F629DD">
        <w:rPr>
          <w:sz w:val="28"/>
          <w:szCs w:val="28"/>
        </w:rPr>
        <w:t>Be prepared to share your reasoning for your choice.</w:t>
      </w:r>
    </w:p>
    <w:p w:rsidR="00F446D4" w:rsidRPr="008E7B54" w:rsidRDefault="00B906EF" w:rsidP="00F446D4">
      <w:pPr>
        <w:pStyle w:val="ListParagraph"/>
        <w:numPr>
          <w:ilvl w:val="0"/>
          <w:numId w:val="1"/>
        </w:numPr>
        <w:spacing w:after="0" w:line="240" w:lineRule="auto"/>
        <w:rPr>
          <w:sz w:val="28"/>
          <w:szCs w:val="28"/>
        </w:rPr>
      </w:pPr>
      <w:r>
        <w:rPr>
          <w:sz w:val="28"/>
          <w:szCs w:val="28"/>
        </w:rPr>
        <w:t>Be prepared to i</w:t>
      </w:r>
      <w:r w:rsidR="00F446D4" w:rsidRPr="008E7B54">
        <w:rPr>
          <w:sz w:val="28"/>
          <w:szCs w:val="28"/>
        </w:rPr>
        <w:t>dentify most important criteria for ranking usefulness</w:t>
      </w:r>
    </w:p>
    <w:p w:rsidR="00F446D4" w:rsidRDefault="00F446D4" w:rsidP="00F446D4">
      <w:pPr>
        <w:spacing w:after="0" w:line="240" w:lineRule="auto"/>
        <w:rPr>
          <w:sz w:val="28"/>
          <w:szCs w:val="28"/>
        </w:rPr>
      </w:pPr>
    </w:p>
    <w:p w:rsidR="00F446D4" w:rsidRPr="00F446D4" w:rsidRDefault="00F446D4" w:rsidP="00F446D4">
      <w:pPr>
        <w:spacing w:after="0" w:line="240" w:lineRule="auto"/>
        <w:rPr>
          <w:sz w:val="28"/>
          <w:szCs w:val="28"/>
        </w:rPr>
      </w:pPr>
    </w:p>
    <w:p w:rsidR="0052683D" w:rsidRPr="00633BAC" w:rsidRDefault="0052683D" w:rsidP="0052683D">
      <w:pPr>
        <w:spacing w:after="0" w:line="240" w:lineRule="auto"/>
        <w:rPr>
          <w:rFonts w:cstheme="minorHAnsi"/>
        </w:rPr>
      </w:pPr>
      <w:r w:rsidRPr="00633BAC">
        <w:rPr>
          <w:rFonts w:cstheme="minorHAnsi"/>
          <w:b/>
        </w:rPr>
        <w:t>Assignment</w:t>
      </w:r>
      <w:r w:rsidRPr="00633BAC">
        <w:rPr>
          <w:rFonts w:cstheme="minorHAnsi"/>
        </w:rPr>
        <w:t>:  You are in English Composition I and will be writing a</w:t>
      </w:r>
      <w:bookmarkStart w:id="0" w:name="_GoBack"/>
      <w:bookmarkEnd w:id="0"/>
      <w:r>
        <w:rPr>
          <w:rFonts w:cstheme="minorHAnsi"/>
        </w:rPr>
        <w:t xml:space="preserve"> </w:t>
      </w:r>
      <w:r w:rsidR="0010270B">
        <w:rPr>
          <w:rFonts w:cstheme="minorHAnsi"/>
        </w:rPr>
        <w:t xml:space="preserve">proposal relating to animal control and no kill shelters.  </w:t>
      </w:r>
      <w:r>
        <w:rPr>
          <w:rFonts w:cstheme="minorHAnsi"/>
        </w:rPr>
        <w:t xml:space="preserve"> Included in the ideas that you may consider would be the</w:t>
      </w:r>
      <w:r w:rsidR="0010270B">
        <w:rPr>
          <w:rFonts w:cstheme="minorHAnsi"/>
        </w:rPr>
        <w:t xml:space="preserve"> feral animals, spay and neuter programs, philosophy of no kill shelters, animal rights, </w:t>
      </w:r>
      <w:proofErr w:type="gramStart"/>
      <w:r w:rsidR="0010270B">
        <w:rPr>
          <w:rFonts w:cstheme="minorHAnsi"/>
        </w:rPr>
        <w:t>economics</w:t>
      </w:r>
      <w:proofErr w:type="gramEnd"/>
      <w:r w:rsidR="0010270B">
        <w:rPr>
          <w:rFonts w:cstheme="minorHAnsi"/>
        </w:rPr>
        <w:t xml:space="preserve"> of animal control, and organizations that participate in animal welfare.</w:t>
      </w:r>
      <w:r w:rsidRPr="00633BAC">
        <w:rPr>
          <w:rFonts w:cstheme="minorHAnsi"/>
        </w:rPr>
        <w:t xml:space="preserve">  You have been given annotations for </w:t>
      </w:r>
      <w:proofErr w:type="gramStart"/>
      <w:r w:rsidR="0010270B">
        <w:rPr>
          <w:rFonts w:cstheme="minorHAnsi"/>
        </w:rPr>
        <w:t>5</w:t>
      </w:r>
      <w:proofErr w:type="gramEnd"/>
      <w:r w:rsidRPr="00633BAC">
        <w:rPr>
          <w:rFonts w:cstheme="minorHAnsi"/>
        </w:rPr>
        <w:t xml:space="preserve"> sources (A-</w:t>
      </w:r>
      <w:r w:rsidR="0010270B">
        <w:rPr>
          <w:rFonts w:cstheme="minorHAnsi"/>
        </w:rPr>
        <w:t>E</w:t>
      </w:r>
      <w:r w:rsidRPr="00633BAC">
        <w:rPr>
          <w:rFonts w:cstheme="minorHAnsi"/>
        </w:rPr>
        <w:t xml:space="preserve">).  Please </w:t>
      </w:r>
      <w:r w:rsidR="0010270B">
        <w:rPr>
          <w:rFonts w:cstheme="minorHAnsi"/>
        </w:rPr>
        <w:t xml:space="preserve">choose what you believe to be the most useful for </w:t>
      </w:r>
      <w:r w:rsidRPr="00633BAC">
        <w:rPr>
          <w:rFonts w:cstheme="minorHAnsi"/>
        </w:rPr>
        <w:t xml:space="preserve">this </w:t>
      </w:r>
      <w:proofErr w:type="gramStart"/>
      <w:r w:rsidRPr="00633BAC">
        <w:rPr>
          <w:rFonts w:cstheme="minorHAnsi"/>
        </w:rPr>
        <w:t xml:space="preserve">assignment </w:t>
      </w:r>
      <w:r w:rsidR="0010270B">
        <w:rPr>
          <w:rFonts w:cstheme="minorHAnsi"/>
        </w:rPr>
        <w:t xml:space="preserve"> and</w:t>
      </w:r>
      <w:proofErr w:type="gramEnd"/>
      <w:r w:rsidR="0010270B">
        <w:rPr>
          <w:rFonts w:cstheme="minorHAnsi"/>
        </w:rPr>
        <w:t xml:space="preserve"> place a token on the photocopy of the source on the table at the front of the room.</w:t>
      </w:r>
    </w:p>
    <w:p w:rsidR="0052683D" w:rsidRPr="00633BAC" w:rsidRDefault="0052683D" w:rsidP="0052683D">
      <w:pPr>
        <w:spacing w:after="0" w:line="240" w:lineRule="auto"/>
        <w:rPr>
          <w:rFonts w:cstheme="minorHAnsi"/>
          <w:b/>
        </w:rPr>
      </w:pPr>
    </w:p>
    <w:p w:rsidR="00FC4711" w:rsidRDefault="00FC4711" w:rsidP="00F446D4">
      <w:pPr>
        <w:spacing w:after="0" w:line="240" w:lineRule="auto"/>
        <w:rPr>
          <w:b/>
          <w:sz w:val="32"/>
          <w:szCs w:val="32"/>
        </w:rPr>
      </w:pPr>
    </w:p>
    <w:p w:rsidR="00FC4711" w:rsidRDefault="00FC4711" w:rsidP="00F446D4">
      <w:pPr>
        <w:spacing w:after="0" w:line="240" w:lineRule="auto"/>
        <w:rPr>
          <w:b/>
          <w:sz w:val="32"/>
          <w:szCs w:val="32"/>
        </w:rPr>
      </w:pPr>
    </w:p>
    <w:p w:rsidR="00B906EF" w:rsidRDefault="00B906EF" w:rsidP="00F446D4">
      <w:pPr>
        <w:spacing w:after="0" w:line="240" w:lineRule="auto"/>
        <w:rPr>
          <w:b/>
          <w:sz w:val="32"/>
          <w:szCs w:val="32"/>
        </w:rPr>
      </w:pPr>
      <w:r>
        <w:rPr>
          <w:b/>
          <w:sz w:val="32"/>
          <w:szCs w:val="32"/>
        </w:rPr>
        <w:t>Questions to consider:</w:t>
      </w:r>
    </w:p>
    <w:p w:rsidR="00B906EF" w:rsidRPr="00B906EF" w:rsidRDefault="00B906EF" w:rsidP="00B906EF">
      <w:pPr>
        <w:spacing w:after="0" w:line="240" w:lineRule="auto"/>
        <w:ind w:left="720"/>
        <w:rPr>
          <w:sz w:val="32"/>
          <w:szCs w:val="32"/>
        </w:rPr>
      </w:pPr>
      <w:r w:rsidRPr="00B906EF">
        <w:rPr>
          <w:sz w:val="32"/>
          <w:szCs w:val="32"/>
        </w:rPr>
        <w:t xml:space="preserve">What makes a source useful?  </w:t>
      </w:r>
    </w:p>
    <w:p w:rsidR="00B906EF" w:rsidRPr="00B906EF" w:rsidRDefault="00B906EF" w:rsidP="00B906EF">
      <w:pPr>
        <w:spacing w:after="0" w:line="240" w:lineRule="auto"/>
        <w:ind w:left="720"/>
        <w:rPr>
          <w:sz w:val="32"/>
          <w:szCs w:val="32"/>
        </w:rPr>
      </w:pPr>
      <w:r w:rsidRPr="00B906EF">
        <w:rPr>
          <w:sz w:val="32"/>
          <w:szCs w:val="32"/>
        </w:rPr>
        <w:t>Why is one source more useful than another?</w:t>
      </w:r>
      <w:r w:rsidR="00FC4711">
        <w:rPr>
          <w:sz w:val="32"/>
          <w:szCs w:val="32"/>
        </w:rPr>
        <w:t xml:space="preserve"> (</w:t>
      </w:r>
      <w:proofErr w:type="gramStart"/>
      <w:r w:rsidR="00FC4711">
        <w:rPr>
          <w:sz w:val="32"/>
          <w:szCs w:val="32"/>
        </w:rPr>
        <w:t>criteria</w:t>
      </w:r>
      <w:proofErr w:type="gramEnd"/>
      <w:r w:rsidR="00FC4711">
        <w:rPr>
          <w:sz w:val="32"/>
          <w:szCs w:val="32"/>
        </w:rPr>
        <w:t>)</w:t>
      </w:r>
    </w:p>
    <w:p w:rsidR="00F446D4" w:rsidRPr="00B906EF" w:rsidRDefault="00F446D4" w:rsidP="00B906EF">
      <w:pPr>
        <w:spacing w:after="0" w:line="240" w:lineRule="auto"/>
        <w:ind w:left="720"/>
        <w:rPr>
          <w:sz w:val="32"/>
          <w:szCs w:val="32"/>
        </w:rPr>
      </w:pPr>
      <w:r w:rsidRPr="00B906EF">
        <w:rPr>
          <w:sz w:val="32"/>
          <w:szCs w:val="32"/>
        </w:rPr>
        <w:t>What were your ranking criteria?</w:t>
      </w:r>
    </w:p>
    <w:p w:rsidR="008E7B54" w:rsidRDefault="008E7B54" w:rsidP="00F446D4">
      <w:pPr>
        <w:spacing w:after="0" w:line="240" w:lineRule="auto"/>
      </w:pPr>
    </w:p>
    <w:p w:rsidR="0010270B" w:rsidRDefault="0010270B" w:rsidP="00F446D4">
      <w:pPr>
        <w:spacing w:after="0" w:line="240" w:lineRule="auto"/>
      </w:pPr>
    </w:p>
    <w:p w:rsidR="0010270B" w:rsidRPr="0010270B" w:rsidRDefault="0010270B" w:rsidP="00F446D4">
      <w:pPr>
        <w:spacing w:after="0" w:line="240" w:lineRule="auto"/>
        <w:rPr>
          <w:b/>
          <w:sz w:val="32"/>
          <w:szCs w:val="32"/>
        </w:rPr>
      </w:pPr>
      <w:r w:rsidRPr="0010270B">
        <w:rPr>
          <w:b/>
          <w:sz w:val="32"/>
          <w:szCs w:val="32"/>
        </w:rPr>
        <w:t>Be prepared to share your choice with your neighbor.</w:t>
      </w:r>
    </w:p>
    <w:p w:rsidR="0010270B" w:rsidRDefault="0010270B" w:rsidP="00F446D4">
      <w:pPr>
        <w:spacing w:after="0" w:line="240" w:lineRule="auto"/>
      </w:pPr>
      <w:r w:rsidRPr="0010270B">
        <w:rPr>
          <w:b/>
          <w:sz w:val="32"/>
          <w:szCs w:val="32"/>
        </w:rPr>
        <w:t>Be prepared to share your reasoning for that choice with your neighbor</w:t>
      </w:r>
      <w:r>
        <w:t xml:space="preserve">. </w:t>
      </w:r>
    </w:p>
    <w:p w:rsidR="00334E27" w:rsidRDefault="00334E27">
      <w:r>
        <w:br w:type="page"/>
      </w:r>
    </w:p>
    <w:p w:rsidR="00F446D4" w:rsidRPr="00633BAC" w:rsidRDefault="00F446D4" w:rsidP="00FB3E48">
      <w:pPr>
        <w:spacing w:after="0" w:line="240" w:lineRule="auto"/>
        <w:rPr>
          <w:rFonts w:cstheme="minorHAnsi"/>
          <w:b/>
        </w:rPr>
      </w:pPr>
      <w:r w:rsidRPr="00633BAC">
        <w:rPr>
          <w:rFonts w:cstheme="minorHAnsi"/>
          <w:b/>
        </w:rPr>
        <w:lastRenderedPageBreak/>
        <w:t>Source A.</w:t>
      </w:r>
    </w:p>
    <w:p w:rsidR="00F446D4" w:rsidRPr="00633BAC" w:rsidRDefault="00F446D4" w:rsidP="00DB708B">
      <w:pPr>
        <w:spacing w:after="0" w:line="240" w:lineRule="auto"/>
        <w:ind w:left="720"/>
        <w:rPr>
          <w:rFonts w:cstheme="minorHAnsi"/>
          <w:b/>
        </w:rPr>
      </w:pPr>
      <w:r w:rsidRPr="00633BAC">
        <w:rPr>
          <w:rFonts w:cstheme="minorHAnsi"/>
          <w:b/>
        </w:rPr>
        <w:t xml:space="preserve">Citation: </w:t>
      </w:r>
    </w:p>
    <w:p w:rsidR="00F629DD" w:rsidRDefault="00F629DD" w:rsidP="004E534F">
      <w:pPr>
        <w:spacing w:after="0" w:line="240" w:lineRule="auto"/>
        <w:ind w:left="1440" w:hanging="720"/>
        <w:rPr>
          <w:rFonts w:ascii="Verdana" w:hAnsi="Verdana"/>
          <w:color w:val="555555"/>
          <w:sz w:val="18"/>
          <w:szCs w:val="18"/>
          <w:shd w:val="clear" w:color="auto" w:fill="FFFFFF"/>
        </w:rPr>
      </w:pPr>
      <w:r>
        <w:rPr>
          <w:rFonts w:ascii="Verdana" w:hAnsi="Verdana"/>
          <w:color w:val="555555"/>
          <w:sz w:val="18"/>
          <w:szCs w:val="18"/>
          <w:shd w:val="clear" w:color="auto" w:fill="FFFFFF"/>
        </w:rPr>
        <w:t xml:space="preserve">Miller, Lila, </w:t>
      </w:r>
      <w:proofErr w:type="gramStart"/>
      <w:r>
        <w:rPr>
          <w:rFonts w:ascii="Verdana" w:hAnsi="Verdana"/>
          <w:color w:val="555555"/>
          <w:sz w:val="18"/>
          <w:szCs w:val="18"/>
          <w:shd w:val="clear" w:color="auto" w:fill="FFFFFF"/>
        </w:rPr>
        <w:t>D.V.M</w:t>
      </w:r>
      <w:proofErr w:type="gramEnd"/>
      <w:r>
        <w:rPr>
          <w:rFonts w:ascii="Verdana" w:hAnsi="Verdana"/>
          <w:color w:val="555555"/>
          <w:sz w:val="18"/>
          <w:szCs w:val="18"/>
          <w:shd w:val="clear" w:color="auto" w:fill="FFFFFF"/>
        </w:rPr>
        <w:t>. "Animal Sheltering in the United States: Yesterday, Today, and Tomorrow." </w:t>
      </w:r>
      <w:r>
        <w:rPr>
          <w:rFonts w:ascii="Verdana" w:hAnsi="Verdana"/>
          <w:i/>
          <w:iCs/>
          <w:color w:val="555555"/>
          <w:sz w:val="18"/>
          <w:szCs w:val="18"/>
          <w:shd w:val="clear" w:color="auto" w:fill="FFFFFF"/>
        </w:rPr>
        <w:t>Veterinary Medicine</w:t>
      </w:r>
      <w:r>
        <w:rPr>
          <w:rFonts w:ascii="Verdana" w:hAnsi="Verdana"/>
          <w:color w:val="555555"/>
          <w:sz w:val="18"/>
          <w:szCs w:val="18"/>
          <w:shd w:val="clear" w:color="auto" w:fill="FFFFFF"/>
        </w:rPr>
        <w:t> 102.10 (2007): 656,659,661-663. </w:t>
      </w:r>
      <w:r>
        <w:rPr>
          <w:rFonts w:ascii="Verdana" w:hAnsi="Verdana"/>
          <w:i/>
          <w:iCs/>
          <w:color w:val="555555"/>
          <w:sz w:val="18"/>
          <w:szCs w:val="18"/>
          <w:shd w:val="clear" w:color="auto" w:fill="FFFFFF"/>
        </w:rPr>
        <w:t>ProQuest. </w:t>
      </w:r>
      <w:r>
        <w:rPr>
          <w:rFonts w:ascii="Verdana" w:hAnsi="Verdana"/>
          <w:color w:val="555555"/>
          <w:sz w:val="18"/>
          <w:szCs w:val="18"/>
          <w:shd w:val="clear" w:color="auto" w:fill="FFFFFF"/>
        </w:rPr>
        <w:t>Web. 12 Feb. 2019.</w:t>
      </w:r>
    </w:p>
    <w:p w:rsidR="00F629DD" w:rsidRDefault="00F629DD" w:rsidP="00DB708B">
      <w:pPr>
        <w:spacing w:after="0" w:line="240" w:lineRule="auto"/>
        <w:ind w:left="720"/>
        <w:rPr>
          <w:rFonts w:ascii="Verdana" w:hAnsi="Verdana"/>
          <w:color w:val="555555"/>
          <w:sz w:val="18"/>
          <w:szCs w:val="18"/>
          <w:shd w:val="clear" w:color="auto" w:fill="FFFFFF"/>
        </w:rPr>
      </w:pPr>
    </w:p>
    <w:p w:rsidR="00F446D4" w:rsidRPr="00633BAC" w:rsidRDefault="00F446D4" w:rsidP="00DB708B">
      <w:pPr>
        <w:spacing w:after="0" w:line="240" w:lineRule="auto"/>
        <w:ind w:left="720"/>
        <w:rPr>
          <w:rFonts w:cstheme="minorHAnsi"/>
          <w:b/>
        </w:rPr>
      </w:pPr>
      <w:r w:rsidRPr="00633BAC">
        <w:rPr>
          <w:rFonts w:cstheme="minorHAnsi"/>
          <w:b/>
        </w:rPr>
        <w:t xml:space="preserve">Annotation: </w:t>
      </w:r>
    </w:p>
    <w:p w:rsidR="00FB3E48" w:rsidRPr="004E534F" w:rsidRDefault="00F629DD" w:rsidP="004E534F">
      <w:pPr>
        <w:spacing w:after="0" w:line="240" w:lineRule="auto"/>
        <w:ind w:left="720"/>
        <w:rPr>
          <w:rFonts w:ascii="Verdana" w:hAnsi="Verdana" w:cstheme="minorHAnsi"/>
          <w:b/>
          <w:sz w:val="18"/>
          <w:szCs w:val="18"/>
        </w:rPr>
      </w:pPr>
      <w:r w:rsidRPr="004E534F">
        <w:rPr>
          <w:rFonts w:ascii="Verdana" w:hAnsi="Verdana" w:cs="Helvetica"/>
          <w:color w:val="555555"/>
          <w:sz w:val="18"/>
          <w:szCs w:val="18"/>
          <w:shd w:val="clear" w:color="auto" w:fill="FFFFFF"/>
        </w:rPr>
        <w:t xml:space="preserve">The euthanasia methods used included clubbing, drowning, electrocution, decompression chambers, and carbon monoxide poisoning, all of which have been considered either quick or humane at various points in time.1 In the late 1970s, enough concern about the quality of life offered to </w:t>
      </w:r>
      <w:r w:rsidRPr="0010270B">
        <w:rPr>
          <w:rFonts w:ascii="Verdana" w:hAnsi="Verdana" w:cs="Helvetica"/>
          <w:color w:val="555555"/>
          <w:sz w:val="18"/>
          <w:szCs w:val="18"/>
          <w:shd w:val="clear" w:color="auto" w:fill="FFFFFF"/>
        </w:rPr>
        <w:t>shelter </w:t>
      </w:r>
      <w:r w:rsidRPr="0010270B">
        <w:rPr>
          <w:rStyle w:val="hit"/>
          <w:rFonts w:ascii="Verdana" w:hAnsi="Verdana" w:cs="Helvetica"/>
          <w:color w:val="000000"/>
          <w:sz w:val="18"/>
          <w:szCs w:val="18"/>
          <w:shd w:val="clear" w:color="auto" w:fill="F4E99D"/>
        </w:rPr>
        <w:t>animals</w:t>
      </w:r>
      <w:r w:rsidRPr="004E534F">
        <w:rPr>
          <w:rFonts w:ascii="Verdana" w:hAnsi="Verdana" w:cs="Helvetica"/>
          <w:color w:val="555555"/>
          <w:sz w:val="18"/>
          <w:szCs w:val="18"/>
          <w:shd w:val="clear" w:color="auto" w:fill="FFFFFF"/>
        </w:rPr>
        <w:t> was raised that veterinary input was sought to provide effective programs of preventive care and treatment. Shelter veterinarians Shelter veterinarians must not only be thoroughly familiar with infectious disease management from a herd health perspective, including detailed knowledge of each disease encountered, but they must also be knowledgeable about stress management techniques; </w:t>
      </w:r>
      <w:r w:rsidRPr="004E534F">
        <w:rPr>
          <w:rStyle w:val="hit"/>
          <w:rFonts w:ascii="Verdana" w:hAnsi="Verdana" w:cs="Helvetica"/>
          <w:color w:val="000000"/>
          <w:sz w:val="18"/>
          <w:szCs w:val="18"/>
          <w:shd w:val="clear" w:color="auto" w:fill="F4E99D"/>
        </w:rPr>
        <w:t>animal</w:t>
      </w:r>
      <w:r w:rsidRPr="004E534F">
        <w:rPr>
          <w:rFonts w:ascii="Verdana" w:hAnsi="Verdana" w:cs="Helvetica"/>
          <w:color w:val="555555"/>
          <w:sz w:val="18"/>
          <w:szCs w:val="18"/>
          <w:shd w:val="clear" w:color="auto" w:fill="FFFFFF"/>
        </w:rPr>
        <w:t> behavior; shelter design; sanitation protocols; euthanasia techniques; husbandry of various small mammals, birds, reptiles, and farm </w:t>
      </w:r>
      <w:r w:rsidRPr="004E534F">
        <w:rPr>
          <w:rStyle w:val="hit"/>
          <w:rFonts w:ascii="Verdana" w:hAnsi="Verdana" w:cs="Helvetica"/>
          <w:color w:val="000000"/>
          <w:sz w:val="18"/>
          <w:szCs w:val="18"/>
          <w:shd w:val="clear" w:color="auto" w:fill="F4E99D"/>
        </w:rPr>
        <w:t>animals</w:t>
      </w:r>
      <w:r w:rsidRPr="004E534F">
        <w:rPr>
          <w:rFonts w:ascii="Verdana" w:hAnsi="Verdana" w:cs="Helvetica"/>
          <w:color w:val="555555"/>
          <w:sz w:val="18"/>
          <w:szCs w:val="18"/>
          <w:shd w:val="clear" w:color="auto" w:fill="FFFFFF"/>
        </w:rPr>
        <w:t>; zoonosis; and veterinary forensics.</w:t>
      </w:r>
      <w:r w:rsidR="003E25A6" w:rsidRPr="004E534F">
        <w:rPr>
          <w:rFonts w:ascii="Verdana" w:hAnsi="Verdana" w:cstheme="minorHAnsi"/>
          <w:color w:val="333333"/>
          <w:sz w:val="18"/>
          <w:szCs w:val="18"/>
        </w:rPr>
        <w:t>.</w:t>
      </w:r>
    </w:p>
    <w:p w:rsidR="00633BAC" w:rsidRDefault="00633BAC" w:rsidP="00FB3E48">
      <w:pPr>
        <w:spacing w:after="0" w:line="240" w:lineRule="auto"/>
        <w:rPr>
          <w:rFonts w:cstheme="minorHAnsi"/>
          <w:b/>
        </w:rPr>
      </w:pPr>
    </w:p>
    <w:p w:rsidR="004E534F" w:rsidRPr="00633BAC" w:rsidRDefault="004E534F" w:rsidP="004E534F">
      <w:pPr>
        <w:spacing w:after="0" w:line="240" w:lineRule="auto"/>
        <w:rPr>
          <w:rFonts w:cstheme="minorHAnsi"/>
          <w:b/>
        </w:rPr>
      </w:pPr>
      <w:r w:rsidRPr="00633BAC">
        <w:rPr>
          <w:rFonts w:cstheme="minorHAnsi"/>
          <w:b/>
        </w:rPr>
        <w:t xml:space="preserve">Source </w:t>
      </w:r>
      <w:r>
        <w:rPr>
          <w:rFonts w:cstheme="minorHAnsi"/>
          <w:b/>
        </w:rPr>
        <w:t>B</w:t>
      </w:r>
      <w:r w:rsidRPr="00633BAC">
        <w:rPr>
          <w:rFonts w:cstheme="minorHAnsi"/>
          <w:b/>
        </w:rPr>
        <w:t>.</w:t>
      </w:r>
    </w:p>
    <w:p w:rsidR="004E534F" w:rsidRDefault="004E534F" w:rsidP="004E534F">
      <w:pPr>
        <w:spacing w:after="0" w:line="240" w:lineRule="auto"/>
        <w:ind w:left="720"/>
        <w:rPr>
          <w:rFonts w:ascii="Helvetica" w:hAnsi="Helvetica" w:cs="Helvetica"/>
          <w:i/>
          <w:iCs/>
          <w:color w:val="333333"/>
          <w:sz w:val="18"/>
          <w:szCs w:val="18"/>
          <w:bdr w:val="none" w:sz="0" w:space="0" w:color="auto" w:frame="1"/>
          <w:shd w:val="clear" w:color="auto" w:fill="A4A3A7"/>
        </w:rPr>
      </w:pPr>
      <w:r w:rsidRPr="00633BAC">
        <w:rPr>
          <w:rFonts w:cstheme="minorHAnsi"/>
          <w:b/>
        </w:rPr>
        <w:t xml:space="preserve">Citation: </w:t>
      </w:r>
    </w:p>
    <w:p w:rsidR="004E534F" w:rsidRDefault="004E534F" w:rsidP="004E534F">
      <w:pPr>
        <w:spacing w:after="0" w:line="240" w:lineRule="auto"/>
        <w:ind w:left="1440" w:hanging="720"/>
        <w:rPr>
          <w:rFonts w:ascii="Verdana" w:hAnsi="Verdana"/>
          <w:color w:val="555555"/>
          <w:sz w:val="18"/>
          <w:szCs w:val="18"/>
          <w:shd w:val="clear" w:color="auto" w:fill="FFFFFF"/>
        </w:rPr>
      </w:pPr>
      <w:r>
        <w:rPr>
          <w:rFonts w:ascii="Verdana" w:hAnsi="Verdana"/>
          <w:color w:val="555555"/>
          <w:sz w:val="18"/>
          <w:szCs w:val="18"/>
          <w:shd w:val="clear" w:color="auto" w:fill="FFFFFF"/>
        </w:rPr>
        <w:t>Stewart, Portia. "For the Love of Dog: The Future of Animal Sheltering." </w:t>
      </w:r>
      <w:r>
        <w:rPr>
          <w:rFonts w:ascii="Verdana" w:hAnsi="Verdana"/>
          <w:i/>
          <w:iCs/>
          <w:color w:val="555555"/>
          <w:sz w:val="18"/>
          <w:szCs w:val="18"/>
          <w:shd w:val="clear" w:color="auto" w:fill="FFFFFF"/>
        </w:rPr>
        <w:t>Dvm360</w:t>
      </w:r>
      <w:r>
        <w:rPr>
          <w:rFonts w:ascii="Verdana" w:hAnsi="Verdana"/>
          <w:color w:val="555555"/>
          <w:sz w:val="18"/>
          <w:szCs w:val="18"/>
          <w:shd w:val="clear" w:color="auto" w:fill="FFFFFF"/>
        </w:rPr>
        <w:t>49.10 (2018): 20</w:t>
      </w:r>
      <w:proofErr w:type="gramStart"/>
      <w:r>
        <w:rPr>
          <w:rFonts w:ascii="Verdana" w:hAnsi="Verdana"/>
          <w:color w:val="555555"/>
          <w:sz w:val="18"/>
          <w:szCs w:val="18"/>
          <w:shd w:val="clear" w:color="auto" w:fill="FFFFFF"/>
        </w:rPr>
        <w:t>,22</w:t>
      </w:r>
      <w:proofErr w:type="gramEnd"/>
      <w:r>
        <w:rPr>
          <w:rFonts w:ascii="Verdana" w:hAnsi="Verdana"/>
          <w:color w:val="555555"/>
          <w:sz w:val="18"/>
          <w:szCs w:val="18"/>
          <w:shd w:val="clear" w:color="auto" w:fill="FFFFFF"/>
        </w:rPr>
        <w:t>. </w:t>
      </w:r>
      <w:r>
        <w:rPr>
          <w:rFonts w:ascii="Verdana" w:hAnsi="Verdana"/>
          <w:i/>
          <w:iCs/>
          <w:color w:val="555555"/>
          <w:sz w:val="18"/>
          <w:szCs w:val="18"/>
          <w:shd w:val="clear" w:color="auto" w:fill="FFFFFF"/>
        </w:rPr>
        <w:t>ProQuest. </w:t>
      </w:r>
      <w:r>
        <w:rPr>
          <w:rFonts w:ascii="Verdana" w:hAnsi="Verdana"/>
          <w:color w:val="555555"/>
          <w:sz w:val="18"/>
          <w:szCs w:val="18"/>
          <w:shd w:val="clear" w:color="auto" w:fill="FFFFFF"/>
        </w:rPr>
        <w:t>Web. 12 Feb. 2019.</w:t>
      </w:r>
    </w:p>
    <w:p w:rsidR="004E534F" w:rsidRDefault="004E534F" w:rsidP="004E534F">
      <w:pPr>
        <w:spacing w:after="0" w:line="240" w:lineRule="auto"/>
        <w:ind w:left="720"/>
        <w:rPr>
          <w:rFonts w:cstheme="minorHAnsi"/>
          <w:b/>
        </w:rPr>
      </w:pPr>
      <w:r>
        <w:rPr>
          <w:rFonts w:cstheme="minorHAnsi"/>
          <w:b/>
        </w:rPr>
        <w:t>Annotation</w:t>
      </w:r>
    </w:p>
    <w:p w:rsidR="004E534F" w:rsidRPr="004E534F" w:rsidRDefault="004E534F" w:rsidP="004E534F">
      <w:pPr>
        <w:spacing w:after="0" w:line="240" w:lineRule="auto"/>
        <w:ind w:left="720"/>
        <w:rPr>
          <w:rFonts w:ascii="Verdana" w:hAnsi="Verdana" w:cstheme="minorHAnsi"/>
          <w:b/>
          <w:sz w:val="18"/>
          <w:szCs w:val="18"/>
        </w:rPr>
      </w:pPr>
      <w:r w:rsidRPr="004E534F">
        <w:rPr>
          <w:rFonts w:ascii="Verdana" w:hAnsi="Verdana" w:cs="Helvetica"/>
          <w:color w:val="555555"/>
          <w:sz w:val="18"/>
          <w:szCs w:val="18"/>
          <w:shd w:val="clear" w:color="auto" w:fill="FFFFFF"/>
        </w:rPr>
        <w:t xml:space="preserve">New opportunities for shelters Jed Rogers, DVM, is CEO at Firehouse Animal Health Centers in Austin, Texas, and previously served as senior vice president of animal health services for the ASPCA. A new view on sheltering Nichole Boudreau is director of shelter operations at Young-Williams Animal Center in Knoxville, Tennessee, which takes in more than 10,000 animals each year. Since she joined the organization two years ago, Boudreau has been working to change the attitudes and relationships in the community to support responsible pet ownership. Rescues, shelters and vets can work together </w:t>
      </w:r>
      <w:proofErr w:type="gramStart"/>
      <w:r w:rsidRPr="004E534F">
        <w:rPr>
          <w:rFonts w:ascii="Verdana" w:hAnsi="Verdana" w:cs="Helvetica"/>
          <w:color w:val="555555"/>
          <w:sz w:val="18"/>
          <w:szCs w:val="18"/>
          <w:shd w:val="clear" w:color="auto" w:fill="FFFFFF"/>
        </w:rPr>
        <w:t>In</w:t>
      </w:r>
      <w:proofErr w:type="gramEnd"/>
      <w:r w:rsidRPr="004E534F">
        <w:rPr>
          <w:rFonts w:ascii="Verdana" w:hAnsi="Verdana" w:cs="Helvetica"/>
          <w:color w:val="555555"/>
          <w:sz w:val="18"/>
          <w:szCs w:val="18"/>
          <w:shd w:val="clear" w:color="auto" w:fill="FFFFFF"/>
        </w:rPr>
        <w:t xml:space="preserve"> an ideal world, animal rescue organizations will find ways to work together to promote healthy relationships between pets and people. At the end of the day, our experts say, </w:t>
      </w:r>
      <w:proofErr w:type="gramStart"/>
      <w:r w:rsidRPr="004E534F">
        <w:rPr>
          <w:rFonts w:ascii="Verdana" w:hAnsi="Verdana" w:cs="Helvetica"/>
          <w:color w:val="555555"/>
          <w:sz w:val="18"/>
          <w:szCs w:val="18"/>
          <w:shd w:val="clear" w:color="auto" w:fill="FFFFFF"/>
        </w:rPr>
        <w:t>it's</w:t>
      </w:r>
      <w:proofErr w:type="gramEnd"/>
      <w:r w:rsidRPr="004E534F">
        <w:rPr>
          <w:rFonts w:ascii="Verdana" w:hAnsi="Verdana" w:cs="Helvetica"/>
          <w:color w:val="555555"/>
          <w:sz w:val="18"/>
          <w:szCs w:val="18"/>
          <w:shd w:val="clear" w:color="auto" w:fill="FFFFFF"/>
        </w:rPr>
        <w:t xml:space="preserve"> the relationships veterinary professionals, animal control officers, shelter professionals and rescue groups form that will create stronger relationships between people and pets.</w:t>
      </w:r>
    </w:p>
    <w:p w:rsidR="004E534F" w:rsidRDefault="004E534F" w:rsidP="00FB3E48">
      <w:pPr>
        <w:spacing w:after="0" w:line="240" w:lineRule="auto"/>
        <w:rPr>
          <w:rFonts w:cstheme="minorHAnsi"/>
          <w:b/>
        </w:rPr>
      </w:pPr>
    </w:p>
    <w:p w:rsidR="004E534F" w:rsidRPr="004E534F" w:rsidRDefault="004E534F" w:rsidP="00FB3E48">
      <w:pPr>
        <w:spacing w:after="0" w:line="240" w:lineRule="auto"/>
        <w:rPr>
          <w:rFonts w:ascii="Verdana" w:hAnsi="Verdana" w:cstheme="minorHAnsi"/>
          <w:b/>
          <w:sz w:val="18"/>
          <w:szCs w:val="18"/>
        </w:rPr>
      </w:pPr>
    </w:p>
    <w:p w:rsidR="00F446D4" w:rsidRPr="00633BAC" w:rsidRDefault="00F446D4" w:rsidP="00FB3E48">
      <w:pPr>
        <w:spacing w:after="0" w:line="240" w:lineRule="auto"/>
        <w:rPr>
          <w:rFonts w:cstheme="minorHAnsi"/>
          <w:b/>
        </w:rPr>
      </w:pPr>
      <w:r w:rsidRPr="00633BAC">
        <w:rPr>
          <w:rFonts w:cstheme="minorHAnsi"/>
          <w:b/>
        </w:rPr>
        <w:t xml:space="preserve">Source </w:t>
      </w:r>
      <w:r w:rsidR="004E534F">
        <w:rPr>
          <w:rFonts w:cstheme="minorHAnsi"/>
          <w:b/>
        </w:rPr>
        <w:t>C</w:t>
      </w:r>
      <w:r w:rsidRPr="00633BAC">
        <w:rPr>
          <w:rFonts w:cstheme="minorHAnsi"/>
          <w:b/>
        </w:rPr>
        <w:t>.</w:t>
      </w:r>
    </w:p>
    <w:p w:rsidR="00F446D4" w:rsidRPr="00633BAC" w:rsidRDefault="00F446D4" w:rsidP="00DB708B">
      <w:pPr>
        <w:spacing w:after="0" w:line="240" w:lineRule="auto"/>
        <w:ind w:left="720"/>
        <w:rPr>
          <w:rFonts w:cstheme="minorHAnsi"/>
          <w:b/>
        </w:rPr>
      </w:pPr>
      <w:r w:rsidRPr="00633BAC">
        <w:rPr>
          <w:rFonts w:cstheme="minorHAnsi"/>
          <w:b/>
        </w:rPr>
        <w:t xml:space="preserve">Citation: </w:t>
      </w:r>
    </w:p>
    <w:p w:rsidR="001F5189" w:rsidRPr="009C6BF9" w:rsidRDefault="00A84431" w:rsidP="004E534F">
      <w:pPr>
        <w:autoSpaceDE w:val="0"/>
        <w:autoSpaceDN w:val="0"/>
        <w:adjustRightInd w:val="0"/>
        <w:spacing w:after="0" w:line="240" w:lineRule="auto"/>
        <w:ind w:left="1440" w:hanging="720"/>
        <w:rPr>
          <w:rFonts w:cstheme="minorHAnsi"/>
          <w:bCs/>
        </w:rPr>
      </w:pPr>
      <w:r>
        <w:rPr>
          <w:rFonts w:ascii="Verdana" w:hAnsi="Verdana"/>
          <w:color w:val="555555"/>
          <w:sz w:val="18"/>
          <w:szCs w:val="18"/>
          <w:shd w:val="clear" w:color="auto" w:fill="FFFFFF"/>
        </w:rPr>
        <w:t>King, Barbara J. </w:t>
      </w:r>
      <w:r>
        <w:rPr>
          <w:rFonts w:ascii="Verdana" w:hAnsi="Verdana"/>
          <w:i/>
          <w:iCs/>
          <w:color w:val="555555"/>
          <w:sz w:val="18"/>
          <w:szCs w:val="18"/>
          <w:shd w:val="clear" w:color="auto" w:fill="FFFFFF"/>
        </w:rPr>
        <w:t>Could 'no Kill' for Shelter Cats and Dogs be Policy by 2025</w:t>
      </w:r>
      <w:proofErr w:type="gramStart"/>
      <w:r>
        <w:rPr>
          <w:rFonts w:ascii="Verdana" w:hAnsi="Verdana"/>
          <w:i/>
          <w:iCs/>
          <w:color w:val="555555"/>
          <w:sz w:val="18"/>
          <w:szCs w:val="18"/>
          <w:shd w:val="clear" w:color="auto" w:fill="FFFFFF"/>
        </w:rPr>
        <w:t>?</w:t>
      </w:r>
      <w:r>
        <w:rPr>
          <w:rFonts w:ascii="Verdana" w:hAnsi="Verdana"/>
          <w:color w:val="555555"/>
          <w:sz w:val="18"/>
          <w:szCs w:val="18"/>
          <w:shd w:val="clear" w:color="auto" w:fill="FFFFFF"/>
        </w:rPr>
        <w:t>.</w:t>
      </w:r>
      <w:proofErr w:type="gramEnd"/>
      <w:r>
        <w:rPr>
          <w:rFonts w:ascii="Verdana" w:hAnsi="Verdana"/>
          <w:color w:val="555555"/>
          <w:sz w:val="18"/>
          <w:szCs w:val="18"/>
          <w:shd w:val="clear" w:color="auto" w:fill="FFFFFF"/>
        </w:rPr>
        <w:t xml:space="preserve"> Washington: NPR, 2017. </w:t>
      </w:r>
      <w:r>
        <w:rPr>
          <w:rFonts w:ascii="Verdana" w:hAnsi="Verdana"/>
          <w:i/>
          <w:iCs/>
          <w:color w:val="555555"/>
          <w:sz w:val="18"/>
          <w:szCs w:val="18"/>
          <w:shd w:val="clear" w:color="auto" w:fill="FFFFFF"/>
        </w:rPr>
        <w:t>ProQuest. </w:t>
      </w:r>
      <w:r>
        <w:rPr>
          <w:rFonts w:ascii="Verdana" w:hAnsi="Verdana"/>
          <w:color w:val="555555"/>
          <w:sz w:val="18"/>
          <w:szCs w:val="18"/>
          <w:shd w:val="clear" w:color="auto" w:fill="FFFFFF"/>
        </w:rPr>
        <w:t>Web. 12 Feb. 2019.</w:t>
      </w:r>
      <w:r w:rsidR="009C6BF9" w:rsidRPr="009C6BF9">
        <w:rPr>
          <w:rFonts w:cstheme="minorHAnsi"/>
          <w:bCs/>
        </w:rPr>
        <w:t xml:space="preserve"> </w:t>
      </w:r>
    </w:p>
    <w:p w:rsidR="00F446D4" w:rsidRPr="00633BAC" w:rsidRDefault="00F446D4" w:rsidP="001F5189">
      <w:pPr>
        <w:spacing w:after="0" w:line="240" w:lineRule="auto"/>
        <w:ind w:left="720"/>
        <w:rPr>
          <w:rFonts w:cstheme="minorHAnsi"/>
          <w:b/>
        </w:rPr>
      </w:pPr>
      <w:r w:rsidRPr="00633BAC">
        <w:rPr>
          <w:rFonts w:cstheme="minorHAnsi"/>
          <w:b/>
        </w:rPr>
        <w:t>Annotation</w:t>
      </w:r>
    </w:p>
    <w:p w:rsidR="001F5189" w:rsidRPr="004E534F" w:rsidRDefault="004E534F" w:rsidP="004E534F">
      <w:pPr>
        <w:autoSpaceDE w:val="0"/>
        <w:autoSpaceDN w:val="0"/>
        <w:adjustRightInd w:val="0"/>
        <w:spacing w:after="0" w:line="240" w:lineRule="auto"/>
        <w:ind w:left="720"/>
        <w:rPr>
          <w:rFonts w:ascii="Verdana" w:hAnsi="Verdana" w:cs="Helvetica"/>
          <w:sz w:val="18"/>
          <w:szCs w:val="18"/>
        </w:rPr>
      </w:pPr>
      <w:r w:rsidRPr="004E534F">
        <w:rPr>
          <w:rFonts w:ascii="Verdana" w:hAnsi="Verdana" w:cs="Helvetica"/>
          <w:sz w:val="18"/>
          <w:szCs w:val="18"/>
        </w:rPr>
        <w:t xml:space="preserve">Best Friends Animal Society is coordinating with organizations in many cities to implements a variety of strategies that will save 90 percent of dogs and cats in U.S. animal shelters by 2025.  Challenges includes understanding what “no kill” actually means and developing programs that address why dogs and cats are placed in shelters.   Each city may have unique local needs that require specifically tailored programs.  However, the 90 percent goal seems achievable. </w:t>
      </w:r>
    </w:p>
    <w:p w:rsidR="00F446D4" w:rsidRPr="00E20ADC" w:rsidRDefault="00F446D4" w:rsidP="00FB3E48">
      <w:pPr>
        <w:spacing w:after="0" w:line="240" w:lineRule="auto"/>
        <w:rPr>
          <w:rFonts w:ascii="Helvetica" w:hAnsi="Helvetica" w:cs="Helvetica"/>
          <w:b/>
          <w:sz w:val="18"/>
          <w:szCs w:val="18"/>
        </w:rPr>
      </w:pPr>
    </w:p>
    <w:p w:rsidR="004E534F" w:rsidRPr="00633BAC" w:rsidRDefault="004E534F" w:rsidP="004E534F">
      <w:pPr>
        <w:spacing w:after="0" w:line="240" w:lineRule="auto"/>
        <w:rPr>
          <w:rFonts w:cstheme="minorHAnsi"/>
          <w:b/>
        </w:rPr>
      </w:pPr>
      <w:r w:rsidRPr="00633BAC">
        <w:rPr>
          <w:rFonts w:cstheme="minorHAnsi"/>
          <w:b/>
        </w:rPr>
        <w:t xml:space="preserve">Source </w:t>
      </w:r>
      <w:proofErr w:type="gramStart"/>
      <w:r>
        <w:rPr>
          <w:rFonts w:cstheme="minorHAnsi"/>
          <w:b/>
        </w:rPr>
        <w:t xml:space="preserve">D </w:t>
      </w:r>
      <w:r w:rsidRPr="00633BAC">
        <w:rPr>
          <w:rFonts w:cstheme="minorHAnsi"/>
          <w:b/>
        </w:rPr>
        <w:t>.</w:t>
      </w:r>
      <w:proofErr w:type="gramEnd"/>
    </w:p>
    <w:p w:rsidR="004E534F" w:rsidRPr="00633BAC" w:rsidRDefault="004E534F" w:rsidP="004E534F">
      <w:pPr>
        <w:spacing w:after="0" w:line="240" w:lineRule="auto"/>
        <w:ind w:left="720"/>
        <w:rPr>
          <w:rFonts w:cstheme="minorHAnsi"/>
          <w:b/>
        </w:rPr>
      </w:pPr>
      <w:r w:rsidRPr="00633BAC">
        <w:rPr>
          <w:rFonts w:cstheme="minorHAnsi"/>
          <w:b/>
        </w:rPr>
        <w:t xml:space="preserve">Citation: </w:t>
      </w:r>
    </w:p>
    <w:p w:rsidR="004E534F" w:rsidRPr="001F5189" w:rsidRDefault="004E534F" w:rsidP="004E534F">
      <w:pPr>
        <w:spacing w:after="0" w:line="240" w:lineRule="auto"/>
        <w:ind w:left="1440" w:hanging="720"/>
        <w:rPr>
          <w:rFonts w:cstheme="minorHAnsi"/>
        </w:rPr>
      </w:pPr>
      <w:r>
        <w:rPr>
          <w:rFonts w:ascii="Verdana" w:hAnsi="Verdana"/>
          <w:color w:val="555555"/>
          <w:sz w:val="18"/>
          <w:szCs w:val="18"/>
          <w:shd w:val="clear" w:color="auto" w:fill="FFFFFF"/>
        </w:rPr>
        <w:t xml:space="preserve">Jena, </w:t>
      </w:r>
      <w:proofErr w:type="spellStart"/>
      <w:r>
        <w:rPr>
          <w:rFonts w:ascii="Verdana" w:hAnsi="Verdana"/>
          <w:color w:val="555555"/>
          <w:sz w:val="18"/>
          <w:szCs w:val="18"/>
          <w:shd w:val="clear" w:color="auto" w:fill="FFFFFF"/>
        </w:rPr>
        <w:t>Nibedita</w:t>
      </w:r>
      <w:proofErr w:type="spellEnd"/>
      <w:r>
        <w:rPr>
          <w:rFonts w:ascii="Verdana" w:hAnsi="Verdana"/>
          <w:color w:val="555555"/>
          <w:sz w:val="18"/>
          <w:szCs w:val="18"/>
          <w:shd w:val="clear" w:color="auto" w:fill="FFFFFF"/>
        </w:rPr>
        <w:t xml:space="preserve"> </w:t>
      </w:r>
      <w:proofErr w:type="spellStart"/>
      <w:r>
        <w:rPr>
          <w:rFonts w:ascii="Verdana" w:hAnsi="Verdana"/>
          <w:color w:val="555555"/>
          <w:sz w:val="18"/>
          <w:szCs w:val="18"/>
          <w:shd w:val="clear" w:color="auto" w:fill="FFFFFF"/>
        </w:rPr>
        <w:t>Priyadarshini</w:t>
      </w:r>
      <w:proofErr w:type="spellEnd"/>
      <w:r>
        <w:rPr>
          <w:rFonts w:ascii="Verdana" w:hAnsi="Verdana"/>
          <w:color w:val="555555"/>
          <w:sz w:val="18"/>
          <w:szCs w:val="18"/>
          <w:shd w:val="clear" w:color="auto" w:fill="FFFFFF"/>
        </w:rPr>
        <w:t>. "Animal Welfare and Animal Rights: An Examination of some Ethical Problems." </w:t>
      </w:r>
      <w:r>
        <w:rPr>
          <w:rFonts w:ascii="Verdana" w:hAnsi="Verdana"/>
          <w:i/>
          <w:iCs/>
          <w:color w:val="555555"/>
          <w:sz w:val="18"/>
          <w:szCs w:val="18"/>
          <w:shd w:val="clear" w:color="auto" w:fill="FFFFFF"/>
        </w:rPr>
        <w:t>Journal of Academic Ethics</w:t>
      </w:r>
      <w:r>
        <w:rPr>
          <w:rFonts w:ascii="Verdana" w:hAnsi="Verdana"/>
          <w:color w:val="555555"/>
          <w:sz w:val="18"/>
          <w:szCs w:val="18"/>
          <w:shd w:val="clear" w:color="auto" w:fill="FFFFFF"/>
        </w:rPr>
        <w:t> 15.4 (2017): 377-95. </w:t>
      </w:r>
      <w:r>
        <w:rPr>
          <w:rFonts w:ascii="Verdana" w:hAnsi="Verdana"/>
          <w:i/>
          <w:iCs/>
          <w:color w:val="555555"/>
          <w:sz w:val="18"/>
          <w:szCs w:val="18"/>
          <w:shd w:val="clear" w:color="auto" w:fill="FFFFFF"/>
        </w:rPr>
        <w:t>ProQuest. </w:t>
      </w:r>
      <w:r>
        <w:rPr>
          <w:rFonts w:ascii="Verdana" w:hAnsi="Verdana"/>
          <w:color w:val="555555"/>
          <w:sz w:val="18"/>
          <w:szCs w:val="18"/>
          <w:shd w:val="clear" w:color="auto" w:fill="FFFFFF"/>
        </w:rPr>
        <w:t>Web. 12 Feb. 2019.</w:t>
      </w:r>
    </w:p>
    <w:p w:rsidR="004E534F" w:rsidRPr="00633BAC" w:rsidRDefault="004E534F" w:rsidP="004E534F">
      <w:pPr>
        <w:spacing w:after="0" w:line="240" w:lineRule="auto"/>
        <w:ind w:left="720"/>
        <w:rPr>
          <w:rFonts w:cstheme="minorHAnsi"/>
          <w:b/>
        </w:rPr>
      </w:pPr>
      <w:r w:rsidRPr="00633BAC">
        <w:rPr>
          <w:rFonts w:cstheme="minorHAnsi"/>
          <w:b/>
        </w:rPr>
        <w:t xml:space="preserve">Annotation: </w:t>
      </w:r>
    </w:p>
    <w:p w:rsidR="004E534F" w:rsidRDefault="004E534F" w:rsidP="0010270B">
      <w:pPr>
        <w:spacing w:after="0" w:line="240" w:lineRule="auto"/>
        <w:ind w:left="720"/>
        <w:rPr>
          <w:rFonts w:ascii="Verdana" w:hAnsi="Verdana" w:cs="Helvetica"/>
          <w:color w:val="555555"/>
          <w:sz w:val="18"/>
          <w:szCs w:val="18"/>
          <w:shd w:val="clear" w:color="auto" w:fill="FFFFFF"/>
        </w:rPr>
      </w:pPr>
      <w:r w:rsidRPr="0010270B">
        <w:rPr>
          <w:rFonts w:ascii="Verdana" w:hAnsi="Verdana" w:cs="Helvetica"/>
          <w:color w:val="555555"/>
          <w:sz w:val="18"/>
          <w:szCs w:val="18"/>
          <w:shd w:val="clear" w:color="auto" w:fill="FFFFFF"/>
        </w:rPr>
        <w:t>The spectacle of the relentless use and abuse of </w:t>
      </w:r>
      <w:r w:rsidRPr="0010270B">
        <w:rPr>
          <w:rStyle w:val="hit"/>
          <w:rFonts w:ascii="Verdana" w:hAnsi="Verdana" w:cs="Helvetica"/>
          <w:color w:val="000000"/>
          <w:sz w:val="18"/>
          <w:szCs w:val="18"/>
          <w:shd w:val="clear" w:color="auto" w:fill="F4E99D"/>
        </w:rPr>
        <w:t>animals</w:t>
      </w:r>
      <w:r w:rsidRPr="0010270B">
        <w:rPr>
          <w:rFonts w:ascii="Verdana" w:hAnsi="Verdana" w:cs="Helvetica"/>
          <w:color w:val="555555"/>
          <w:sz w:val="18"/>
          <w:szCs w:val="18"/>
          <w:shd w:val="clear" w:color="auto" w:fill="FFFFFF"/>
        </w:rPr>
        <w:t> in various human enterprises led some human beings to formulate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xml:space="preserve"> policies and to offer philosophical arguments </w:t>
      </w:r>
      <w:proofErr w:type="gramStart"/>
      <w:r w:rsidRPr="0010270B">
        <w:rPr>
          <w:rFonts w:ascii="Verdana" w:hAnsi="Verdana" w:cs="Helvetica"/>
          <w:color w:val="555555"/>
          <w:sz w:val="18"/>
          <w:szCs w:val="18"/>
          <w:shd w:val="clear" w:color="auto" w:fill="FFFFFF"/>
        </w:rPr>
        <w:t>on the basis of</w:t>
      </w:r>
      <w:proofErr w:type="gramEnd"/>
      <w:r w:rsidRPr="0010270B">
        <w:rPr>
          <w:rFonts w:ascii="Verdana" w:hAnsi="Verdana" w:cs="Helvetica"/>
          <w:color w:val="555555"/>
          <w:sz w:val="18"/>
          <w:szCs w:val="18"/>
          <w:shd w:val="clear" w:color="auto" w:fill="FFFFFF"/>
        </w:rPr>
        <w:t xml:space="preserve"> which the humane treatment of </w:t>
      </w:r>
      <w:r w:rsidRPr="0010270B">
        <w:rPr>
          <w:rStyle w:val="hit"/>
          <w:rFonts w:ascii="Verdana" w:hAnsi="Verdana" w:cs="Helvetica"/>
          <w:color w:val="000000"/>
          <w:sz w:val="18"/>
          <w:szCs w:val="18"/>
          <w:shd w:val="clear" w:color="auto" w:fill="F4E99D"/>
        </w:rPr>
        <w:t>animals</w:t>
      </w:r>
      <w:r w:rsidRPr="0010270B">
        <w:rPr>
          <w:rFonts w:ascii="Verdana" w:hAnsi="Verdana" w:cs="Helvetica"/>
          <w:color w:val="555555"/>
          <w:sz w:val="18"/>
          <w:szCs w:val="18"/>
          <w:shd w:val="clear" w:color="auto" w:fill="FFFFFF"/>
        </w:rPr>
        <w:t> could be defended rationally. According to the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concept, </w:t>
      </w:r>
      <w:r w:rsidRPr="0010270B">
        <w:rPr>
          <w:rStyle w:val="hit"/>
          <w:rFonts w:ascii="Verdana" w:hAnsi="Verdana" w:cs="Helvetica"/>
          <w:color w:val="000000"/>
          <w:sz w:val="18"/>
          <w:szCs w:val="18"/>
          <w:shd w:val="clear" w:color="auto" w:fill="F4E99D"/>
        </w:rPr>
        <w:t>animals</w:t>
      </w:r>
      <w:r w:rsidRPr="0010270B">
        <w:rPr>
          <w:rFonts w:ascii="Verdana" w:hAnsi="Verdana" w:cs="Helvetica"/>
          <w:color w:val="555555"/>
          <w:sz w:val="18"/>
          <w:szCs w:val="18"/>
          <w:shd w:val="clear" w:color="auto" w:fill="FFFFFF"/>
        </w:rPr>
        <w:t> </w:t>
      </w:r>
      <w:proofErr w:type="gramStart"/>
      <w:r w:rsidRPr="0010270B">
        <w:rPr>
          <w:rFonts w:ascii="Verdana" w:hAnsi="Verdana" w:cs="Helvetica"/>
          <w:color w:val="555555"/>
          <w:sz w:val="18"/>
          <w:szCs w:val="18"/>
          <w:shd w:val="clear" w:color="auto" w:fill="FFFFFF"/>
        </w:rPr>
        <w:t>should be provided</w:t>
      </w:r>
      <w:proofErr w:type="gramEnd"/>
      <w:r w:rsidRPr="0010270B">
        <w:rPr>
          <w:rFonts w:ascii="Verdana" w:hAnsi="Verdana" w:cs="Helvetica"/>
          <w:color w:val="555555"/>
          <w:sz w:val="18"/>
          <w:szCs w:val="18"/>
          <w:shd w:val="clear" w:color="auto" w:fill="FFFFFF"/>
        </w:rPr>
        <w:t xml:space="preserve"> some comfort and freedom of movement in the period prior to the moment when they are killed. This concept emphasizes the physiological, psychological, and natural aspects of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life with the focus on freedom. Ironically, however it is not concerned with the rights of </w:t>
      </w:r>
      <w:r w:rsidRPr="0010270B">
        <w:rPr>
          <w:rStyle w:val="hit"/>
          <w:rFonts w:ascii="Verdana" w:hAnsi="Verdana" w:cs="Helvetica"/>
          <w:color w:val="000000"/>
          <w:sz w:val="18"/>
          <w:szCs w:val="18"/>
          <w:shd w:val="clear" w:color="auto" w:fill="F4E99D"/>
        </w:rPr>
        <w:t>animals</w:t>
      </w:r>
      <w:proofErr w:type="gramStart"/>
      <w:r w:rsidRPr="0010270B">
        <w:rPr>
          <w:rFonts w:ascii="Verdana" w:hAnsi="Verdana" w:cs="Helvetica"/>
          <w:color w:val="555555"/>
          <w:sz w:val="18"/>
          <w:szCs w:val="18"/>
          <w:shd w:val="clear" w:color="auto" w:fill="FFFFFF"/>
        </w:rPr>
        <w:t>;</w:t>
      </w:r>
      <w:proofErr w:type="gramEnd"/>
      <w:r w:rsidRPr="0010270B">
        <w:rPr>
          <w:rFonts w:ascii="Verdana" w:hAnsi="Verdana" w:cs="Helvetica"/>
          <w:color w:val="555555"/>
          <w:sz w:val="18"/>
          <w:szCs w:val="18"/>
          <w:shd w:val="clear" w:color="auto" w:fill="FFFFFF"/>
        </w:rPr>
        <w:t xml:space="preserve"> nor is it interested in their remaining alive. </w:t>
      </w:r>
      <w:proofErr w:type="gramStart"/>
      <w:r w:rsidRPr="0010270B">
        <w:rPr>
          <w:rFonts w:ascii="Verdana" w:hAnsi="Verdana" w:cs="Helvetica"/>
          <w:color w:val="555555"/>
          <w:sz w:val="18"/>
          <w:szCs w:val="18"/>
          <w:shd w:val="clear" w:color="auto" w:fill="FFFFFF"/>
        </w:rPr>
        <w:t>So</w:t>
      </w:r>
      <w:proofErr w:type="gramEnd"/>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animals</w:t>
      </w:r>
      <w:r w:rsidRPr="0010270B">
        <w:rPr>
          <w:rFonts w:ascii="Verdana" w:hAnsi="Verdana" w:cs="Helvetica"/>
          <w:color w:val="555555"/>
          <w:sz w:val="18"/>
          <w:szCs w:val="18"/>
          <w:shd w:val="clear" w:color="auto" w:fill="FFFFFF"/>
        </w:rPr>
        <w:t> are least benefitted by such provisions, which is the major concern for those who defend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xml:space="preserve"> rights. It seems dubious to demand comfort for a being in life, but not security for its actual life, since rights and freedom are essential for the maintenance of a normal life. This paper aims </w:t>
      </w:r>
      <w:proofErr w:type="gramStart"/>
      <w:r w:rsidRPr="0010270B">
        <w:rPr>
          <w:rFonts w:ascii="Verdana" w:hAnsi="Verdana" w:cs="Helvetica"/>
          <w:color w:val="555555"/>
          <w:sz w:val="18"/>
          <w:szCs w:val="18"/>
          <w:shd w:val="clear" w:color="auto" w:fill="FFFFFF"/>
        </w:rPr>
        <w:t>to (a) critically analyze</w:t>
      </w:r>
      <w:proofErr w:type="gramEnd"/>
      <w:r w:rsidRPr="0010270B">
        <w:rPr>
          <w:rFonts w:ascii="Verdana" w:hAnsi="Verdana" w:cs="Helvetica"/>
          <w:color w:val="555555"/>
          <w:sz w:val="18"/>
          <w:szCs w:val="18"/>
          <w:shd w:val="clear" w:color="auto" w:fill="FFFFFF"/>
        </w:rPr>
        <w:t xml:space="preserve"> the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system, which prioritizes only freedom; (b) to demonstrate how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is incomplete without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rights and how they are closely related to each other; and (c) to bridge the gap between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and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xml:space="preserve"> rights. </w:t>
      </w:r>
      <w:proofErr w:type="gramStart"/>
      <w:r w:rsidRPr="0010270B">
        <w:rPr>
          <w:rFonts w:ascii="Verdana" w:hAnsi="Verdana" w:cs="Helvetica"/>
          <w:color w:val="555555"/>
          <w:sz w:val="18"/>
          <w:szCs w:val="18"/>
          <w:shd w:val="clear" w:color="auto" w:fill="FFFFFF"/>
        </w:rPr>
        <w:t>The underlying principle of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xml:space="preserve"> concept is restricted by its anthropocentric framework with the result that the ethical </w:t>
      </w:r>
      <w:r w:rsidRPr="0010270B">
        <w:rPr>
          <w:rFonts w:ascii="Verdana" w:hAnsi="Verdana" w:cs="Helvetica"/>
          <w:color w:val="555555"/>
          <w:sz w:val="18"/>
          <w:szCs w:val="18"/>
          <w:shd w:val="clear" w:color="auto" w:fill="FFFFFF"/>
        </w:rPr>
        <w:lastRenderedPageBreak/>
        <w:t>element is missing</w:t>
      </w:r>
      <w:proofErr w:type="gramEnd"/>
      <w:r w:rsidRPr="0010270B">
        <w:rPr>
          <w:rFonts w:ascii="Verdana" w:hAnsi="Verdana" w:cs="Helvetica"/>
          <w:color w:val="555555"/>
          <w:sz w:val="18"/>
          <w:szCs w:val="18"/>
          <w:shd w:val="clear" w:color="auto" w:fill="FFFFFF"/>
        </w:rPr>
        <w:t>. Mere ‘freedom’ is not sufficient for constituting an ideal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domain. In order to achieve real </w:t>
      </w:r>
      <w:r w:rsidRPr="0010270B">
        <w:rPr>
          <w:rStyle w:val="hit"/>
          <w:rFonts w:ascii="Verdana" w:hAnsi="Verdana" w:cs="Helvetica"/>
          <w:color w:val="000000"/>
          <w:sz w:val="18"/>
          <w:szCs w:val="18"/>
          <w:shd w:val="clear" w:color="auto" w:fill="F4E99D"/>
        </w:rPr>
        <w:t>animal</w:t>
      </w:r>
      <w:r w:rsidRPr="0010270B">
        <w:rPr>
          <w:rFonts w:ascii="Verdana" w:hAnsi="Verdana" w:cs="Helvetica"/>
          <w:color w:val="555555"/>
          <w:sz w:val="18"/>
          <w:szCs w:val="18"/>
          <w:shd w:val="clear" w:color="auto" w:fill="FFFFFF"/>
        </w:rPr>
        <w:t> well-being, it is necessary to consider both the rights as well as the </w:t>
      </w:r>
      <w:r w:rsidRPr="0010270B">
        <w:rPr>
          <w:rStyle w:val="hit"/>
          <w:rFonts w:ascii="Verdana" w:hAnsi="Verdana" w:cs="Helvetica"/>
          <w:color w:val="000000"/>
          <w:sz w:val="18"/>
          <w:szCs w:val="18"/>
          <w:shd w:val="clear" w:color="auto" w:fill="F4E99D"/>
        </w:rPr>
        <w:t>welfare</w:t>
      </w:r>
      <w:r w:rsidRPr="0010270B">
        <w:rPr>
          <w:rFonts w:ascii="Verdana" w:hAnsi="Verdana" w:cs="Helvetica"/>
          <w:color w:val="555555"/>
          <w:sz w:val="18"/>
          <w:szCs w:val="18"/>
          <w:shd w:val="clear" w:color="auto" w:fill="FFFFFF"/>
        </w:rPr>
        <w:t> of </w:t>
      </w:r>
      <w:r w:rsidRPr="0010270B">
        <w:rPr>
          <w:rStyle w:val="hit"/>
          <w:rFonts w:ascii="Verdana" w:hAnsi="Verdana" w:cs="Helvetica"/>
          <w:color w:val="000000"/>
          <w:sz w:val="18"/>
          <w:szCs w:val="18"/>
          <w:shd w:val="clear" w:color="auto" w:fill="F4E99D"/>
        </w:rPr>
        <w:t>animals</w:t>
      </w:r>
      <w:r w:rsidRPr="0010270B">
        <w:rPr>
          <w:rFonts w:ascii="Verdana" w:hAnsi="Verdana" w:cs="Helvetica"/>
          <w:color w:val="555555"/>
          <w:sz w:val="18"/>
          <w:szCs w:val="18"/>
          <w:shd w:val="clear" w:color="auto" w:fill="FFFFFF"/>
        </w:rPr>
        <w:t>.</w:t>
      </w:r>
    </w:p>
    <w:p w:rsidR="004E534F" w:rsidRPr="004E534F" w:rsidRDefault="004E534F" w:rsidP="004E534F">
      <w:pPr>
        <w:spacing w:after="0" w:line="240" w:lineRule="auto"/>
        <w:rPr>
          <w:rFonts w:ascii="Verdana" w:hAnsi="Verdana" w:cstheme="minorHAnsi"/>
          <w:b/>
          <w:sz w:val="18"/>
          <w:szCs w:val="18"/>
        </w:rPr>
      </w:pPr>
    </w:p>
    <w:p w:rsidR="00F446D4" w:rsidRDefault="00F446D4" w:rsidP="00FB3E48">
      <w:pPr>
        <w:spacing w:after="0" w:line="240" w:lineRule="auto"/>
        <w:rPr>
          <w:rFonts w:cstheme="minorHAnsi"/>
        </w:rPr>
      </w:pPr>
    </w:p>
    <w:p w:rsidR="00456157" w:rsidRPr="00633BAC" w:rsidRDefault="00456157" w:rsidP="00456157">
      <w:pPr>
        <w:spacing w:after="0" w:line="240" w:lineRule="auto"/>
        <w:rPr>
          <w:rFonts w:cstheme="minorHAnsi"/>
          <w:b/>
        </w:rPr>
      </w:pPr>
      <w:r w:rsidRPr="00633BAC">
        <w:rPr>
          <w:rFonts w:cstheme="minorHAnsi"/>
          <w:b/>
        </w:rPr>
        <w:t xml:space="preserve">Source </w:t>
      </w:r>
      <w:r>
        <w:rPr>
          <w:rFonts w:cstheme="minorHAnsi"/>
          <w:b/>
        </w:rPr>
        <w:t>E</w:t>
      </w:r>
      <w:r w:rsidRPr="00633BAC">
        <w:rPr>
          <w:rFonts w:cstheme="minorHAnsi"/>
          <w:b/>
        </w:rPr>
        <w:t>.</w:t>
      </w:r>
    </w:p>
    <w:p w:rsidR="00456157" w:rsidRPr="00633BAC" w:rsidRDefault="00456157" w:rsidP="00456157">
      <w:pPr>
        <w:spacing w:after="0" w:line="240" w:lineRule="auto"/>
        <w:ind w:left="720"/>
        <w:rPr>
          <w:rFonts w:cstheme="minorHAnsi"/>
          <w:b/>
        </w:rPr>
      </w:pPr>
      <w:r w:rsidRPr="00633BAC">
        <w:rPr>
          <w:rFonts w:cstheme="minorHAnsi"/>
          <w:b/>
        </w:rPr>
        <w:t xml:space="preserve">Citation: </w:t>
      </w:r>
    </w:p>
    <w:p w:rsidR="00456157" w:rsidRPr="009C6BF9" w:rsidRDefault="00456157" w:rsidP="00456157">
      <w:pPr>
        <w:autoSpaceDE w:val="0"/>
        <w:autoSpaceDN w:val="0"/>
        <w:adjustRightInd w:val="0"/>
        <w:spacing w:after="0" w:line="240" w:lineRule="auto"/>
        <w:ind w:left="1440"/>
        <w:rPr>
          <w:rFonts w:cstheme="minorHAnsi"/>
          <w:bCs/>
        </w:rPr>
      </w:pPr>
      <w:proofErr w:type="spellStart"/>
      <w:r>
        <w:rPr>
          <w:rFonts w:ascii="Verdana" w:hAnsi="Verdana"/>
          <w:color w:val="555555"/>
          <w:sz w:val="18"/>
          <w:szCs w:val="18"/>
          <w:shd w:val="clear" w:color="auto" w:fill="FFFFFF"/>
        </w:rPr>
        <w:t>Lucich</w:t>
      </w:r>
      <w:proofErr w:type="spellEnd"/>
      <w:r>
        <w:rPr>
          <w:rFonts w:ascii="Verdana" w:hAnsi="Verdana"/>
          <w:color w:val="555555"/>
          <w:sz w:val="18"/>
          <w:szCs w:val="18"/>
          <w:shd w:val="clear" w:color="auto" w:fill="FFFFFF"/>
        </w:rPr>
        <w:t>, Jennifer. "THOU SHALT NOT KILL." </w:t>
      </w:r>
      <w:proofErr w:type="gramStart"/>
      <w:r>
        <w:rPr>
          <w:rFonts w:ascii="Verdana" w:hAnsi="Verdana"/>
          <w:i/>
          <w:iCs/>
          <w:color w:val="555555"/>
          <w:sz w:val="18"/>
          <w:szCs w:val="18"/>
          <w:shd w:val="clear" w:color="auto" w:fill="FFFFFF"/>
        </w:rPr>
        <w:t>E :</w:t>
      </w:r>
      <w:proofErr w:type="gramEnd"/>
      <w:r>
        <w:rPr>
          <w:rFonts w:ascii="Verdana" w:hAnsi="Verdana"/>
          <w:i/>
          <w:iCs/>
          <w:color w:val="555555"/>
          <w:sz w:val="18"/>
          <w:szCs w:val="18"/>
          <w:shd w:val="clear" w:color="auto" w:fill="FFFFFF"/>
        </w:rPr>
        <w:t xml:space="preserve"> the Environmental Magazine</w:t>
      </w:r>
      <w:r>
        <w:rPr>
          <w:rFonts w:ascii="Verdana" w:hAnsi="Verdana"/>
          <w:color w:val="555555"/>
          <w:sz w:val="18"/>
          <w:szCs w:val="18"/>
          <w:shd w:val="clear" w:color="auto" w:fill="FFFFFF"/>
        </w:rPr>
        <w:t> May 2005: 14-6. </w:t>
      </w:r>
      <w:r>
        <w:rPr>
          <w:rFonts w:ascii="Verdana" w:hAnsi="Verdana"/>
          <w:i/>
          <w:iCs/>
          <w:color w:val="555555"/>
          <w:sz w:val="18"/>
          <w:szCs w:val="18"/>
          <w:shd w:val="clear" w:color="auto" w:fill="FFFFFF"/>
        </w:rPr>
        <w:t>ProQuest. </w:t>
      </w:r>
      <w:r>
        <w:rPr>
          <w:rFonts w:ascii="Verdana" w:hAnsi="Verdana"/>
          <w:color w:val="555555"/>
          <w:sz w:val="18"/>
          <w:szCs w:val="18"/>
          <w:shd w:val="clear" w:color="auto" w:fill="FFFFFF"/>
        </w:rPr>
        <w:t xml:space="preserve">Web. 12 Feb. </w:t>
      </w:r>
      <w:proofErr w:type="gramStart"/>
      <w:r>
        <w:rPr>
          <w:rFonts w:ascii="Verdana" w:hAnsi="Verdana"/>
          <w:color w:val="555555"/>
          <w:sz w:val="18"/>
          <w:szCs w:val="18"/>
          <w:shd w:val="clear" w:color="auto" w:fill="FFFFFF"/>
        </w:rPr>
        <w:t>2019 </w:t>
      </w:r>
      <w:r>
        <w:t>.</w:t>
      </w:r>
      <w:r>
        <w:rPr>
          <w:rFonts w:ascii="Verdana" w:hAnsi="Verdana"/>
          <w:color w:val="555555"/>
          <w:sz w:val="18"/>
          <w:szCs w:val="18"/>
          <w:shd w:val="clear" w:color="auto" w:fill="FFFFFF"/>
        </w:rPr>
        <w:t>.</w:t>
      </w:r>
      <w:proofErr w:type="gramEnd"/>
      <w:r w:rsidRPr="009C6BF9">
        <w:rPr>
          <w:rFonts w:cstheme="minorHAnsi"/>
          <w:bCs/>
        </w:rPr>
        <w:t xml:space="preserve"> </w:t>
      </w:r>
    </w:p>
    <w:p w:rsidR="00456157" w:rsidRPr="00633BAC" w:rsidRDefault="00456157" w:rsidP="00456157">
      <w:pPr>
        <w:spacing w:after="0" w:line="240" w:lineRule="auto"/>
        <w:ind w:left="720"/>
        <w:rPr>
          <w:rFonts w:cstheme="minorHAnsi"/>
          <w:b/>
        </w:rPr>
      </w:pPr>
      <w:r w:rsidRPr="00633BAC">
        <w:rPr>
          <w:rFonts w:cstheme="minorHAnsi"/>
          <w:b/>
        </w:rPr>
        <w:t>Annotation</w:t>
      </w:r>
    </w:p>
    <w:p w:rsidR="00456157" w:rsidRPr="00E20ADC" w:rsidRDefault="00456157" w:rsidP="00456157">
      <w:pPr>
        <w:autoSpaceDE w:val="0"/>
        <w:autoSpaceDN w:val="0"/>
        <w:adjustRightInd w:val="0"/>
        <w:spacing w:after="0" w:line="240" w:lineRule="auto"/>
        <w:ind w:left="1440"/>
        <w:rPr>
          <w:rFonts w:ascii="Helvetica" w:hAnsi="Helvetica" w:cs="Helvetica"/>
          <w:sz w:val="18"/>
          <w:szCs w:val="18"/>
        </w:rPr>
      </w:pPr>
      <w:r w:rsidRPr="0010270B">
        <w:rPr>
          <w:rFonts w:ascii="Verdana" w:hAnsi="Verdana" w:cs="Helvetica"/>
          <w:color w:val="555555"/>
          <w:sz w:val="18"/>
          <w:szCs w:val="18"/>
          <w:shd w:val="clear" w:color="auto" w:fill="FFFFFF"/>
        </w:rPr>
        <w:t xml:space="preserve">About five million cats and dogs </w:t>
      </w:r>
      <w:proofErr w:type="gramStart"/>
      <w:r w:rsidRPr="0010270B">
        <w:rPr>
          <w:rFonts w:ascii="Verdana" w:hAnsi="Verdana" w:cs="Helvetica"/>
          <w:color w:val="555555"/>
          <w:sz w:val="18"/>
          <w:szCs w:val="18"/>
          <w:shd w:val="clear" w:color="auto" w:fill="FFFFFF"/>
        </w:rPr>
        <w:t>are killed</w:t>
      </w:r>
      <w:proofErr w:type="gramEnd"/>
      <w:r w:rsidRPr="0010270B">
        <w:rPr>
          <w:rFonts w:ascii="Verdana" w:hAnsi="Verdana" w:cs="Helvetica"/>
          <w:color w:val="555555"/>
          <w:sz w:val="18"/>
          <w:szCs w:val="18"/>
          <w:shd w:val="clear" w:color="auto" w:fill="FFFFFF"/>
        </w:rPr>
        <w:t xml:space="preserve"> every year in the US because there is not enough room to house them in adoption centers, and not enough people adopting. With this, Maddie's Fund, a nonprofit pet rescue foundation advocated the "no-kill" shelter movement. Accounts highlighting the foundation's goals and movements </w:t>
      </w:r>
      <w:proofErr w:type="gramStart"/>
      <w:r w:rsidRPr="0010270B">
        <w:rPr>
          <w:rFonts w:ascii="Verdana" w:hAnsi="Verdana" w:cs="Helvetica"/>
          <w:color w:val="555555"/>
          <w:sz w:val="18"/>
          <w:szCs w:val="18"/>
          <w:shd w:val="clear" w:color="auto" w:fill="FFFFFF"/>
        </w:rPr>
        <w:t>are discussed</w:t>
      </w:r>
      <w:proofErr w:type="gramEnd"/>
      <w:r>
        <w:rPr>
          <w:rFonts w:ascii="Helvetica" w:hAnsi="Helvetica" w:cs="Helvetica"/>
          <w:color w:val="555555"/>
          <w:sz w:val="21"/>
          <w:szCs w:val="21"/>
          <w:shd w:val="clear" w:color="auto" w:fill="FFFFFF"/>
        </w:rPr>
        <w:t>.</w:t>
      </w:r>
    </w:p>
    <w:p w:rsidR="00456157" w:rsidRPr="00633BAC" w:rsidRDefault="00456157" w:rsidP="00FB3E48">
      <w:pPr>
        <w:spacing w:after="0" w:line="240" w:lineRule="auto"/>
        <w:rPr>
          <w:rFonts w:cstheme="minorHAnsi"/>
        </w:rPr>
      </w:pPr>
    </w:p>
    <w:sectPr w:rsidR="00456157" w:rsidRPr="00633BAC" w:rsidSect="008E7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734"/>
    <w:multiLevelType w:val="hybridMultilevel"/>
    <w:tmpl w:val="AAA64578"/>
    <w:lvl w:ilvl="0" w:tplc="A40629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1D38"/>
    <w:multiLevelType w:val="hybridMultilevel"/>
    <w:tmpl w:val="F24E4E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A2BA5"/>
    <w:multiLevelType w:val="hybridMultilevel"/>
    <w:tmpl w:val="06AE9974"/>
    <w:lvl w:ilvl="0" w:tplc="C22E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D4"/>
    <w:rsid w:val="000130B0"/>
    <w:rsid w:val="000907B5"/>
    <w:rsid w:val="0010270B"/>
    <w:rsid w:val="001516BB"/>
    <w:rsid w:val="001F5189"/>
    <w:rsid w:val="00295E64"/>
    <w:rsid w:val="002C3600"/>
    <w:rsid w:val="00334E27"/>
    <w:rsid w:val="003C20DD"/>
    <w:rsid w:val="003E25A6"/>
    <w:rsid w:val="00456157"/>
    <w:rsid w:val="004E534F"/>
    <w:rsid w:val="0052683D"/>
    <w:rsid w:val="005501CC"/>
    <w:rsid w:val="00633BAC"/>
    <w:rsid w:val="008E7B54"/>
    <w:rsid w:val="00917B52"/>
    <w:rsid w:val="009C6BF9"/>
    <w:rsid w:val="00A84431"/>
    <w:rsid w:val="00B6522D"/>
    <w:rsid w:val="00B906EF"/>
    <w:rsid w:val="00BE3BE6"/>
    <w:rsid w:val="00C5032A"/>
    <w:rsid w:val="00C85ED8"/>
    <w:rsid w:val="00C90424"/>
    <w:rsid w:val="00D20776"/>
    <w:rsid w:val="00D44EBC"/>
    <w:rsid w:val="00D45F65"/>
    <w:rsid w:val="00DB708B"/>
    <w:rsid w:val="00E16F70"/>
    <w:rsid w:val="00E20ADC"/>
    <w:rsid w:val="00E43035"/>
    <w:rsid w:val="00E748C4"/>
    <w:rsid w:val="00E806DF"/>
    <w:rsid w:val="00F446D4"/>
    <w:rsid w:val="00F629DD"/>
    <w:rsid w:val="00FB3E48"/>
    <w:rsid w:val="00FC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86E8"/>
  <w15:chartTrackingRefBased/>
  <w15:docId w15:val="{3FE78F5B-3F10-4440-B4FB-37BB851B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52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D4"/>
    <w:pPr>
      <w:ind w:left="720"/>
      <w:contextualSpacing/>
    </w:pPr>
  </w:style>
  <w:style w:type="table" w:styleId="TableGrid">
    <w:name w:val="Table Grid"/>
    <w:basedOn w:val="TableNormal"/>
    <w:uiPriority w:val="39"/>
    <w:rsid w:val="00F4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6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446D4"/>
    <w:rPr>
      <w:color w:val="0000FF"/>
      <w:u w:val="single"/>
    </w:rPr>
  </w:style>
  <w:style w:type="character" w:styleId="Strong">
    <w:name w:val="Strong"/>
    <w:basedOn w:val="DefaultParagraphFont"/>
    <w:uiPriority w:val="22"/>
    <w:qFormat/>
    <w:rsid w:val="003E25A6"/>
    <w:rPr>
      <w:b/>
      <w:bCs/>
    </w:rPr>
  </w:style>
  <w:style w:type="character" w:customStyle="1" w:styleId="Heading1Char">
    <w:name w:val="Heading 1 Char"/>
    <w:basedOn w:val="DefaultParagraphFont"/>
    <w:link w:val="Heading1"/>
    <w:uiPriority w:val="9"/>
    <w:rsid w:val="00B6522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522D"/>
    <w:rPr>
      <w:rFonts w:ascii="Times New Roman" w:eastAsia="Times New Roman" w:hAnsi="Times New Roman" w:cs="Times New Roman"/>
      <w:b/>
      <w:bCs/>
      <w:sz w:val="24"/>
      <w:szCs w:val="24"/>
    </w:rPr>
  </w:style>
  <w:style w:type="character" w:customStyle="1" w:styleId="byline">
    <w:name w:val="byline"/>
    <w:basedOn w:val="DefaultParagraphFont"/>
    <w:rsid w:val="00B6522D"/>
  </w:style>
  <w:style w:type="character" w:customStyle="1" w:styleId="hit">
    <w:name w:val="hit"/>
    <w:basedOn w:val="DefaultParagraphFont"/>
    <w:rsid w:val="00F6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954">
      <w:bodyDiv w:val="1"/>
      <w:marLeft w:val="0"/>
      <w:marRight w:val="0"/>
      <w:marTop w:val="0"/>
      <w:marBottom w:val="0"/>
      <w:divBdr>
        <w:top w:val="none" w:sz="0" w:space="0" w:color="auto"/>
        <w:left w:val="none" w:sz="0" w:space="0" w:color="auto"/>
        <w:bottom w:val="none" w:sz="0" w:space="0" w:color="auto"/>
        <w:right w:val="none" w:sz="0" w:space="0" w:color="auto"/>
      </w:divBdr>
    </w:div>
    <w:div w:id="554775932">
      <w:bodyDiv w:val="1"/>
      <w:marLeft w:val="0"/>
      <w:marRight w:val="0"/>
      <w:marTop w:val="0"/>
      <w:marBottom w:val="0"/>
      <w:divBdr>
        <w:top w:val="none" w:sz="0" w:space="0" w:color="auto"/>
        <w:left w:val="none" w:sz="0" w:space="0" w:color="auto"/>
        <w:bottom w:val="none" w:sz="0" w:space="0" w:color="auto"/>
        <w:right w:val="none" w:sz="0" w:space="0" w:color="auto"/>
      </w:divBdr>
      <w:divsChild>
        <w:div w:id="127552385">
          <w:marLeft w:val="0"/>
          <w:marRight w:val="0"/>
          <w:marTop w:val="0"/>
          <w:marBottom w:val="0"/>
          <w:divBdr>
            <w:top w:val="none" w:sz="0" w:space="0" w:color="auto"/>
            <w:left w:val="none" w:sz="0" w:space="0" w:color="auto"/>
            <w:bottom w:val="none" w:sz="0" w:space="0" w:color="auto"/>
            <w:right w:val="none" w:sz="0" w:space="0" w:color="auto"/>
          </w:divBdr>
        </w:div>
      </w:divsChild>
    </w:div>
    <w:div w:id="8509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6</cp:revision>
  <dcterms:created xsi:type="dcterms:W3CDTF">2019-02-13T01:21:00Z</dcterms:created>
  <dcterms:modified xsi:type="dcterms:W3CDTF">2019-02-13T02:29:00Z</dcterms:modified>
</cp:coreProperties>
</file>