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793" w:rsidRPr="0090014E" w:rsidRDefault="008F2BAB" w:rsidP="00B36168">
      <w:pPr>
        <w:pStyle w:val="Heading1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Evaluation </w:t>
      </w:r>
      <w:r w:rsidR="00251D2E" w:rsidRPr="0090014E">
        <w:rPr>
          <w:rFonts w:asciiTheme="minorHAnsi" w:hAnsiTheme="minorHAnsi" w:cstheme="minorHAnsi"/>
        </w:rPr>
        <w:t>Game</w:t>
      </w:r>
      <w:r>
        <w:rPr>
          <w:rFonts w:asciiTheme="minorHAnsi" w:hAnsiTheme="minorHAnsi" w:cstheme="minorHAnsi"/>
        </w:rPr>
        <w:t>—</w:t>
      </w:r>
      <w:r w:rsidR="0092015F">
        <w:rPr>
          <w:rFonts w:asciiTheme="minorHAnsi" w:hAnsiTheme="minorHAnsi" w:cstheme="minorHAnsi"/>
        </w:rPr>
        <w:t>Sources</w:t>
      </w:r>
    </w:p>
    <w:p w:rsidR="002C26A7" w:rsidRPr="0090014E" w:rsidRDefault="00B6689E" w:rsidP="00B36168">
      <w:pPr>
        <w:pStyle w:val="Heading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LEARNING </w:t>
      </w:r>
      <w:r w:rsidR="00F009D3">
        <w:rPr>
          <w:rFonts w:asciiTheme="minorHAnsi" w:hAnsiTheme="minorHAnsi" w:cstheme="minorHAnsi"/>
        </w:rPr>
        <w:t>OBJECTIVE</w:t>
      </w:r>
      <w:r w:rsidR="002C26A7" w:rsidRPr="0090014E">
        <w:rPr>
          <w:rFonts w:asciiTheme="minorHAnsi" w:hAnsiTheme="minorHAnsi" w:cstheme="minorHAnsi"/>
        </w:rPr>
        <w:t>:</w:t>
      </w:r>
    </w:p>
    <w:p w:rsidR="008F2BAB" w:rsidRDefault="008F2BAB" w:rsidP="00006F1D">
      <w:pPr>
        <w:numPr>
          <w:ilvl w:val="0"/>
          <w:numId w:val="4"/>
        </w:numPr>
        <w:spacing w:after="0" w:line="240" w:lineRule="auto"/>
        <w:contextualSpacing/>
      </w:pPr>
      <w:r>
        <w:t>Students will be able to identify the specific criteria sources need to have to be useful for a particular assignment.</w:t>
      </w:r>
    </w:p>
    <w:p w:rsidR="008F2BAB" w:rsidRPr="0092015F" w:rsidRDefault="008F2BAB" w:rsidP="00BF7C53">
      <w:pPr>
        <w:numPr>
          <w:ilvl w:val="0"/>
          <w:numId w:val="4"/>
        </w:numPr>
        <w:spacing w:after="0" w:line="240" w:lineRule="auto"/>
        <w:contextualSpacing/>
        <w:rPr>
          <w:rFonts w:cstheme="minorHAnsi"/>
        </w:rPr>
      </w:pPr>
      <w:r>
        <w:t>Students will be able to articulate why one source may be “better” than another for their assignment.</w:t>
      </w:r>
    </w:p>
    <w:p w:rsidR="0092015F" w:rsidRPr="008F2BAB" w:rsidRDefault="0092015F" w:rsidP="00BF7C53">
      <w:pPr>
        <w:numPr>
          <w:ilvl w:val="0"/>
          <w:numId w:val="4"/>
        </w:numPr>
        <w:spacing w:after="0" w:line="240" w:lineRule="auto"/>
        <w:contextualSpacing/>
        <w:rPr>
          <w:rFonts w:cstheme="minorHAnsi"/>
        </w:rPr>
      </w:pPr>
      <w:r>
        <w:t>Students will be able to describe the concepts of timeliness, relevance, authority and purpose and apply them to a source.</w:t>
      </w:r>
    </w:p>
    <w:p w:rsidR="008F2BAB" w:rsidRDefault="008F2BAB" w:rsidP="00B6689E">
      <w:pPr>
        <w:pStyle w:val="Heading2"/>
        <w:rPr>
          <w:rFonts w:asciiTheme="minorHAnsi" w:hAnsiTheme="minorHAnsi" w:cstheme="minorHAnsi"/>
        </w:rPr>
      </w:pPr>
    </w:p>
    <w:p w:rsidR="00212EE1" w:rsidRPr="00B6689E" w:rsidRDefault="00212EE1" w:rsidP="00B6689E">
      <w:pPr>
        <w:pStyle w:val="Heading2"/>
        <w:rPr>
          <w:rFonts w:asciiTheme="minorHAnsi" w:hAnsiTheme="minorHAnsi" w:cstheme="minorHAnsi"/>
        </w:rPr>
      </w:pPr>
      <w:r w:rsidRPr="00011757">
        <w:rPr>
          <w:rFonts w:asciiTheme="minorHAnsi" w:hAnsiTheme="minorHAnsi" w:cstheme="minorHAnsi"/>
        </w:rPr>
        <w:t xml:space="preserve">APPLICABLE </w:t>
      </w:r>
      <w:r w:rsidR="00B6689E" w:rsidRPr="00011757">
        <w:rPr>
          <w:rFonts w:asciiTheme="minorHAnsi" w:hAnsiTheme="minorHAnsi" w:cstheme="minorHAnsi"/>
        </w:rPr>
        <w:t>FRAME</w:t>
      </w:r>
      <w:r w:rsidR="00B6689E">
        <w:rPr>
          <w:rFonts w:asciiTheme="minorHAnsi" w:hAnsiTheme="minorHAnsi" w:cstheme="minorHAnsi"/>
        </w:rPr>
        <w:t>:</w:t>
      </w:r>
    </w:p>
    <w:p w:rsidR="0036582E" w:rsidRPr="0036582E" w:rsidRDefault="0036582E" w:rsidP="00A56C2D">
      <w:pPr>
        <w:pStyle w:val="Heading3"/>
        <w:ind w:left="360"/>
        <w:rPr>
          <w:rFonts w:eastAsia="Times New Roman"/>
        </w:rPr>
      </w:pPr>
      <w:r w:rsidRPr="0036582E">
        <w:rPr>
          <w:rFonts w:eastAsia="Times New Roman"/>
        </w:rPr>
        <w:t>Authority Is Constructed and Contextual</w:t>
      </w:r>
    </w:p>
    <w:p w:rsidR="00505AE5" w:rsidRDefault="009E2087" w:rsidP="00A56C2D">
      <w:pPr>
        <w:numPr>
          <w:ilvl w:val="0"/>
          <w:numId w:val="4"/>
        </w:numPr>
        <w:shd w:val="clear" w:color="auto" w:fill="FFFFFF"/>
        <w:spacing w:after="0" w:line="240" w:lineRule="auto"/>
        <w:ind w:left="1080"/>
        <w:textAlignment w:val="baseline"/>
      </w:pPr>
      <w:r w:rsidRPr="0036582E">
        <w:rPr>
          <w:b/>
        </w:rPr>
        <w:t>Knowledge Practice</w:t>
      </w:r>
      <w:r>
        <w:t xml:space="preserve">: </w:t>
      </w:r>
      <w:r w:rsidR="0036582E" w:rsidRPr="0036582E">
        <w:rPr>
          <w:rFonts w:eastAsia="Times New Roman" w:cstheme="minorHAnsi"/>
          <w:color w:val="494949"/>
        </w:rPr>
        <w:t>define different types of authority, such as subject expertise (e.g., scholarship), societal position (e.g., public office or title), or special experience (e.g., participating in a historic event</w:t>
      </w:r>
      <w:r w:rsidR="00604863">
        <w:rPr>
          <w:rFonts w:eastAsia="Times New Roman" w:cstheme="minorHAnsi"/>
          <w:color w:val="494949"/>
          <w:sz w:val="20"/>
          <w:szCs w:val="20"/>
        </w:rPr>
        <w:t>).</w:t>
      </w:r>
    </w:p>
    <w:p w:rsidR="00E5122E" w:rsidRDefault="009E2087" w:rsidP="00A56C2D">
      <w:pPr>
        <w:pStyle w:val="ListParagraph"/>
        <w:numPr>
          <w:ilvl w:val="0"/>
          <w:numId w:val="4"/>
        </w:numPr>
        <w:spacing w:after="0" w:line="240" w:lineRule="auto"/>
        <w:ind w:left="1080"/>
      </w:pPr>
      <w:r w:rsidRPr="001426BA">
        <w:rPr>
          <w:b/>
        </w:rPr>
        <w:t>Disposition</w:t>
      </w:r>
      <w:r>
        <w:t xml:space="preserve">: </w:t>
      </w:r>
      <w:r w:rsidR="0036582E" w:rsidRPr="0036582E">
        <w:rPr>
          <w:rFonts w:eastAsia="Times New Roman" w:cstheme="minorHAnsi"/>
          <w:color w:val="494949"/>
        </w:rPr>
        <w:t>develop awareness of the importance of assessing content with a skeptical stance and with a self-awareness of their own biases and worldview</w:t>
      </w:r>
      <w:r w:rsidR="00CA12DB">
        <w:t>.</w:t>
      </w:r>
    </w:p>
    <w:p w:rsidR="0036582E" w:rsidRDefault="0036582E" w:rsidP="00A56C2D">
      <w:pPr>
        <w:pStyle w:val="Heading3"/>
        <w:ind w:left="360"/>
      </w:pPr>
      <w:r w:rsidRPr="0036582E">
        <w:t>Information Creation as a Process</w:t>
      </w:r>
    </w:p>
    <w:p w:rsidR="00604863" w:rsidRPr="00604863" w:rsidRDefault="00604863" w:rsidP="00A56C2D">
      <w:pPr>
        <w:pStyle w:val="ListParagraph"/>
        <w:numPr>
          <w:ilvl w:val="0"/>
          <w:numId w:val="12"/>
        </w:numPr>
        <w:spacing w:after="0" w:line="240" w:lineRule="auto"/>
        <w:ind w:left="1080"/>
        <w:rPr>
          <w:rFonts w:eastAsia="Times New Roman" w:cstheme="minorHAnsi"/>
          <w:color w:val="494949"/>
        </w:rPr>
      </w:pPr>
      <w:r w:rsidRPr="00604863">
        <w:rPr>
          <w:b/>
        </w:rPr>
        <w:t>Knowledge Practice</w:t>
      </w:r>
      <w:r>
        <w:t>:</w:t>
      </w:r>
      <w:r w:rsidRPr="00604863">
        <w:rPr>
          <w:rFonts w:eastAsia="Times New Roman" w:cstheme="minorHAnsi"/>
          <w:color w:val="494949"/>
          <w:sz w:val="20"/>
          <w:szCs w:val="20"/>
        </w:rPr>
        <w:t xml:space="preserve"> </w:t>
      </w:r>
      <w:r w:rsidRPr="00604863">
        <w:rPr>
          <w:rFonts w:eastAsia="Times New Roman" w:cstheme="minorHAnsi"/>
          <w:color w:val="494949"/>
        </w:rPr>
        <w:t>assess the fit between an information product’s creation process and a particular information need.</w:t>
      </w:r>
    </w:p>
    <w:p w:rsidR="00604863" w:rsidRPr="00604863" w:rsidRDefault="00604863" w:rsidP="00A56C2D">
      <w:pPr>
        <w:pStyle w:val="ListParagraph"/>
        <w:numPr>
          <w:ilvl w:val="0"/>
          <w:numId w:val="12"/>
        </w:numPr>
        <w:spacing w:after="0" w:line="240" w:lineRule="auto"/>
        <w:ind w:left="1080"/>
      </w:pPr>
      <w:r w:rsidRPr="00604863">
        <w:rPr>
          <w:rFonts w:eastAsia="Times New Roman" w:cstheme="minorHAnsi"/>
          <w:b/>
          <w:color w:val="494949"/>
        </w:rPr>
        <w:t>Disposition</w:t>
      </w:r>
      <w:r w:rsidRPr="00604863">
        <w:rPr>
          <w:rFonts w:eastAsia="Times New Roman" w:cstheme="minorHAnsi"/>
          <w:color w:val="494949"/>
        </w:rPr>
        <w:t>: value the process of matching an information need with an appropriate product.</w:t>
      </w:r>
    </w:p>
    <w:p w:rsidR="0036582E" w:rsidRDefault="0036582E" w:rsidP="0036582E">
      <w:pPr>
        <w:spacing w:after="0" w:line="240" w:lineRule="auto"/>
      </w:pPr>
    </w:p>
    <w:p w:rsidR="0083178D" w:rsidRDefault="0083178D" w:rsidP="0083178D">
      <w:pPr>
        <w:pStyle w:val="Heading2"/>
        <w:rPr>
          <w:rFonts w:asciiTheme="minorHAnsi" w:hAnsiTheme="minorHAnsi" w:cstheme="minorHAnsi"/>
        </w:rPr>
      </w:pPr>
      <w:r w:rsidRPr="0083178D">
        <w:rPr>
          <w:rFonts w:asciiTheme="minorHAnsi" w:hAnsiTheme="minorHAnsi" w:cstheme="minorHAnsi"/>
        </w:rPr>
        <w:t>EQUIPMENT</w:t>
      </w:r>
      <w:r>
        <w:rPr>
          <w:rFonts w:asciiTheme="minorHAnsi" w:hAnsiTheme="minorHAnsi" w:cstheme="minorHAnsi"/>
        </w:rPr>
        <w:t>:</w:t>
      </w:r>
    </w:p>
    <w:p w:rsidR="0092015F" w:rsidRDefault="0092015F" w:rsidP="0083178D">
      <w:pPr>
        <w:pStyle w:val="ListParagraph"/>
        <w:numPr>
          <w:ilvl w:val="0"/>
          <w:numId w:val="14"/>
        </w:numPr>
        <w:spacing w:after="0" w:line="240" w:lineRule="auto"/>
      </w:pPr>
      <w:r>
        <w:t>Round 1 annotated bibliographic entries with assignment for students to evaluate.</w:t>
      </w:r>
    </w:p>
    <w:p w:rsidR="0092015F" w:rsidRDefault="0092015F" w:rsidP="0092015F">
      <w:pPr>
        <w:numPr>
          <w:ilvl w:val="0"/>
          <w:numId w:val="14"/>
        </w:numPr>
        <w:spacing w:after="0" w:line="276" w:lineRule="auto"/>
        <w:contextualSpacing/>
      </w:pPr>
      <w:r>
        <w:t>Round 2 envelope sets consisting of 2 sources (</w:t>
      </w:r>
      <w:proofErr w:type="spellStart"/>
      <w:r>
        <w:t>fulltext</w:t>
      </w:r>
      <w:proofErr w:type="spellEnd"/>
      <w:r>
        <w:t xml:space="preserve"> articles to websites) with an annotated bibliography describing each source in the envelope cover sheet.   Each source should be numbered.  Prepare enough envelope sets for each group plus at least 3 extra sets </w:t>
      </w:r>
    </w:p>
    <w:p w:rsidR="0083178D" w:rsidRDefault="0083178D" w:rsidP="0083178D">
      <w:pPr>
        <w:pStyle w:val="ListParagraph"/>
        <w:numPr>
          <w:ilvl w:val="0"/>
          <w:numId w:val="14"/>
        </w:numPr>
        <w:spacing w:after="0" w:line="240" w:lineRule="auto"/>
      </w:pPr>
      <w:r>
        <w:t xml:space="preserve">Ballot for voting </w:t>
      </w:r>
      <w:r w:rsidR="0092015F">
        <w:t>on “best” source.</w:t>
      </w:r>
    </w:p>
    <w:p w:rsidR="0092015F" w:rsidRDefault="0092015F" w:rsidP="0083178D">
      <w:pPr>
        <w:pStyle w:val="ListParagraph"/>
        <w:numPr>
          <w:ilvl w:val="0"/>
          <w:numId w:val="14"/>
        </w:numPr>
        <w:spacing w:after="0" w:line="240" w:lineRule="auto"/>
      </w:pPr>
      <w:r>
        <w:t>Script for students to use during source presentation and the TRAP worksheet.</w:t>
      </w:r>
    </w:p>
    <w:p w:rsidR="00011757" w:rsidRDefault="00011757" w:rsidP="0083178D">
      <w:pPr>
        <w:pStyle w:val="ListParagraph"/>
        <w:numPr>
          <w:ilvl w:val="0"/>
          <w:numId w:val="14"/>
        </w:numPr>
        <w:spacing w:after="0" w:line="240" w:lineRule="auto"/>
      </w:pPr>
      <w:r>
        <w:t>Timer</w:t>
      </w:r>
    </w:p>
    <w:p w:rsidR="00A56C2D" w:rsidRDefault="00A56C2D" w:rsidP="0083178D">
      <w:pPr>
        <w:pStyle w:val="ListParagraph"/>
        <w:numPr>
          <w:ilvl w:val="0"/>
          <w:numId w:val="14"/>
        </w:numPr>
        <w:spacing w:after="0" w:line="240" w:lineRule="auto"/>
      </w:pPr>
      <w:r>
        <w:t>Prize for students that collect tokens</w:t>
      </w:r>
    </w:p>
    <w:p w:rsidR="0083178D" w:rsidRDefault="0083178D" w:rsidP="0083178D">
      <w:pPr>
        <w:spacing w:after="0" w:line="240" w:lineRule="auto"/>
      </w:pPr>
    </w:p>
    <w:p w:rsidR="009F7716" w:rsidRPr="0090014E" w:rsidRDefault="009F7716" w:rsidP="0065781C">
      <w:pPr>
        <w:pStyle w:val="Heading2"/>
        <w:rPr>
          <w:rFonts w:asciiTheme="minorHAnsi" w:hAnsiTheme="minorHAnsi" w:cstheme="minorHAnsi"/>
        </w:rPr>
      </w:pPr>
      <w:r w:rsidRPr="00011757">
        <w:rPr>
          <w:rFonts w:asciiTheme="minorHAnsi" w:hAnsiTheme="minorHAnsi" w:cstheme="minorHAnsi"/>
        </w:rPr>
        <w:t>RULES</w:t>
      </w:r>
      <w:r w:rsidRPr="0090014E">
        <w:rPr>
          <w:rFonts w:asciiTheme="minorHAnsi" w:hAnsiTheme="minorHAnsi" w:cstheme="minorHAnsi"/>
        </w:rPr>
        <w:t>:</w:t>
      </w:r>
    </w:p>
    <w:p w:rsidR="00011757" w:rsidRDefault="00011757" w:rsidP="00011757">
      <w:pPr>
        <w:pStyle w:val="Heading3"/>
      </w:pPr>
      <w:r>
        <w:t>Round 1 Evaluation of Annotations</w:t>
      </w:r>
    </w:p>
    <w:p w:rsidR="00011757" w:rsidRDefault="00011757" w:rsidP="00011757">
      <w:pPr>
        <w:numPr>
          <w:ilvl w:val="0"/>
          <w:numId w:val="17"/>
        </w:numPr>
        <w:spacing w:after="0" w:line="276" w:lineRule="auto"/>
        <w:contextualSpacing/>
      </w:pPr>
      <w:r>
        <w:t>Have the students sit in pairs.</w:t>
      </w:r>
    </w:p>
    <w:p w:rsidR="00011757" w:rsidRDefault="00011757" w:rsidP="00011757">
      <w:pPr>
        <w:numPr>
          <w:ilvl w:val="0"/>
          <w:numId w:val="17"/>
        </w:numPr>
        <w:spacing w:after="0" w:line="276" w:lineRule="auto"/>
        <w:contextualSpacing/>
      </w:pPr>
      <w:r>
        <w:t>Hand out an envelope with 4 annotated bibliography sheets number A-D.</w:t>
      </w:r>
    </w:p>
    <w:p w:rsidR="00011757" w:rsidRDefault="00011757" w:rsidP="00011757">
      <w:pPr>
        <w:numPr>
          <w:ilvl w:val="0"/>
          <w:numId w:val="17"/>
        </w:numPr>
        <w:spacing w:after="0" w:line="276" w:lineRule="auto"/>
        <w:contextualSpacing/>
      </w:pPr>
      <w:r>
        <w:t xml:space="preserve">Describe the assignment. </w:t>
      </w:r>
    </w:p>
    <w:p w:rsidR="00011757" w:rsidRDefault="00011757" w:rsidP="00011757">
      <w:pPr>
        <w:numPr>
          <w:ilvl w:val="0"/>
          <w:numId w:val="17"/>
        </w:numPr>
        <w:spacing w:after="0" w:line="276" w:lineRule="auto"/>
        <w:contextualSpacing/>
      </w:pPr>
      <w:r>
        <w:t xml:space="preserve">In 3 minutes each pair ranks the “usefulness” of the sources 1-4 (1 most useful and 4 least useful). </w:t>
      </w:r>
    </w:p>
    <w:p w:rsidR="00011757" w:rsidRDefault="00011757" w:rsidP="00011757">
      <w:pPr>
        <w:numPr>
          <w:ilvl w:val="0"/>
          <w:numId w:val="17"/>
        </w:numPr>
        <w:spacing w:after="0" w:line="276" w:lineRule="auto"/>
        <w:contextualSpacing/>
      </w:pPr>
      <w:r>
        <w:t>Write this on paper.  1 letter of source (A-D); 2 letter of source A-D, etc.</w:t>
      </w:r>
    </w:p>
    <w:p w:rsidR="00011757" w:rsidRDefault="00011757" w:rsidP="00011757">
      <w:pPr>
        <w:numPr>
          <w:ilvl w:val="0"/>
          <w:numId w:val="17"/>
        </w:numPr>
        <w:spacing w:after="0" w:line="276" w:lineRule="auto"/>
        <w:contextualSpacing/>
      </w:pPr>
      <w:r>
        <w:lastRenderedPageBreak/>
        <w:t>Classroom instructors act as “judges” for the students to determine if the pair put the sources in the correct order.   The judge gives the pair a token if for each correct rank.</w:t>
      </w:r>
    </w:p>
    <w:p w:rsidR="00011757" w:rsidRDefault="00011757" w:rsidP="00011757">
      <w:pPr>
        <w:spacing w:after="0" w:line="276" w:lineRule="auto"/>
        <w:ind w:left="360"/>
        <w:contextualSpacing/>
      </w:pPr>
    </w:p>
    <w:p w:rsidR="00011757" w:rsidRDefault="00011757" w:rsidP="00011757">
      <w:pPr>
        <w:pStyle w:val="Heading3"/>
      </w:pPr>
      <w:r w:rsidRPr="00011757">
        <w:t>Discuss TRAP and specific assignment questions.</w:t>
      </w:r>
    </w:p>
    <w:p w:rsidR="00011757" w:rsidRDefault="00011757" w:rsidP="00011757">
      <w:pPr>
        <w:numPr>
          <w:ilvl w:val="0"/>
          <w:numId w:val="18"/>
        </w:numPr>
        <w:spacing w:after="0" w:line="276" w:lineRule="auto"/>
        <w:contextualSpacing/>
      </w:pPr>
      <w:r>
        <w:t xml:space="preserve">A sample source is examined by the entire class using the TRAP evaluation form.  </w:t>
      </w:r>
    </w:p>
    <w:p w:rsidR="00011757" w:rsidRDefault="00011757" w:rsidP="00011757">
      <w:pPr>
        <w:numPr>
          <w:ilvl w:val="0"/>
          <w:numId w:val="18"/>
        </w:numPr>
        <w:spacing w:after="0" w:line="276" w:lineRule="auto"/>
        <w:contextualSpacing/>
      </w:pPr>
      <w:r>
        <w:t>Emphasis is placed on these questions provided.</w:t>
      </w:r>
    </w:p>
    <w:p w:rsidR="00011757" w:rsidRDefault="00011757" w:rsidP="00011757">
      <w:pPr>
        <w:numPr>
          <w:ilvl w:val="1"/>
          <w:numId w:val="18"/>
        </w:numPr>
        <w:spacing w:after="0" w:line="276" w:lineRule="auto"/>
        <w:contextualSpacing/>
      </w:pPr>
      <w:r>
        <w:t>Does the source meet your expectations based on the citation?</w:t>
      </w:r>
    </w:p>
    <w:p w:rsidR="00011757" w:rsidRDefault="00011757" w:rsidP="00011757">
      <w:pPr>
        <w:numPr>
          <w:ilvl w:val="1"/>
          <w:numId w:val="18"/>
        </w:numPr>
        <w:spacing w:after="0" w:line="276" w:lineRule="auto"/>
        <w:contextualSpacing/>
      </w:pPr>
      <w:r>
        <w:t>Is the source relevant to your topic (solution for trash on the mesa)</w:t>
      </w:r>
    </w:p>
    <w:p w:rsidR="00011757" w:rsidRDefault="00011757" w:rsidP="00011757">
      <w:pPr>
        <w:numPr>
          <w:ilvl w:val="1"/>
          <w:numId w:val="18"/>
        </w:numPr>
        <w:spacing w:after="0" w:line="276" w:lineRule="auto"/>
        <w:contextualSpacing/>
      </w:pPr>
      <w:r>
        <w:t>What is the purpose of the source?</w:t>
      </w:r>
    </w:p>
    <w:p w:rsidR="00011757" w:rsidRDefault="00011757" w:rsidP="00011757">
      <w:pPr>
        <w:numPr>
          <w:ilvl w:val="1"/>
          <w:numId w:val="18"/>
        </w:numPr>
        <w:spacing w:after="0" w:line="276" w:lineRule="auto"/>
        <w:contextualSpacing/>
      </w:pPr>
      <w:r>
        <w:t xml:space="preserve">Would you use it for this assignment? </w:t>
      </w:r>
    </w:p>
    <w:p w:rsidR="00011757" w:rsidRPr="00011757" w:rsidRDefault="00011757" w:rsidP="00011757"/>
    <w:p w:rsidR="00011757" w:rsidRDefault="00011757" w:rsidP="00011757">
      <w:pPr>
        <w:pStyle w:val="Heading3"/>
      </w:pPr>
      <w:r>
        <w:t>Round 2 Best Source Round</w:t>
      </w:r>
    </w:p>
    <w:p w:rsidR="00011757" w:rsidRDefault="00011757" w:rsidP="00011757">
      <w:pPr>
        <w:numPr>
          <w:ilvl w:val="0"/>
          <w:numId w:val="18"/>
        </w:numPr>
        <w:spacing w:after="0" w:line="276" w:lineRule="auto"/>
        <w:contextualSpacing/>
      </w:pPr>
      <w:r>
        <w:t>Students continue to work in the pairs.</w:t>
      </w:r>
    </w:p>
    <w:p w:rsidR="00011757" w:rsidRDefault="00011757" w:rsidP="00011757">
      <w:pPr>
        <w:numPr>
          <w:ilvl w:val="0"/>
          <w:numId w:val="18"/>
        </w:numPr>
        <w:spacing w:after="0" w:line="276" w:lineRule="auto"/>
        <w:contextualSpacing/>
      </w:pPr>
      <w:r>
        <w:t>Each pair will examine 2 sources using TRAP and the questions on form, determine the “better” of the 2</w:t>
      </w:r>
      <w:proofErr w:type="gramStart"/>
      <w:r>
        <w:t>,  and</w:t>
      </w:r>
      <w:proofErr w:type="gramEnd"/>
      <w:r>
        <w:t xml:space="preserve"> then try to persuade the rest of the class to vote for 1 of their sources as the “best” on an anonymous ballot.  Members of a pair cannot vote for their own source.</w:t>
      </w:r>
    </w:p>
    <w:p w:rsidR="00011757" w:rsidRDefault="00011757" w:rsidP="00011757">
      <w:pPr>
        <w:numPr>
          <w:ilvl w:val="0"/>
          <w:numId w:val="18"/>
        </w:numPr>
        <w:spacing w:after="0" w:line="276" w:lineRule="auto"/>
        <w:contextualSpacing/>
      </w:pPr>
      <w:r>
        <w:t>Each group is handed an envelope with 2 unique sources (may be print or web), a summary of the source, and a TRAP evaluation form with question for each source.</w:t>
      </w:r>
    </w:p>
    <w:p w:rsidR="00011757" w:rsidRDefault="00011757" w:rsidP="00011757">
      <w:pPr>
        <w:numPr>
          <w:ilvl w:val="0"/>
          <w:numId w:val="18"/>
        </w:numPr>
        <w:spacing w:after="0" w:line="276" w:lineRule="auto"/>
        <w:contextualSpacing/>
      </w:pPr>
      <w:r>
        <w:t>Each pair briefly examines these sources (1 minute?).</w:t>
      </w:r>
    </w:p>
    <w:p w:rsidR="00011757" w:rsidRDefault="00011757" w:rsidP="00011757">
      <w:pPr>
        <w:numPr>
          <w:ilvl w:val="0"/>
          <w:numId w:val="18"/>
        </w:numPr>
        <w:spacing w:after="0" w:line="276" w:lineRule="auto"/>
        <w:contextualSpacing/>
      </w:pPr>
      <w:r>
        <w:t>Each pair must then decide to keep their envelope, exchange it (potentially not unique sources), or trade with another group.</w:t>
      </w:r>
    </w:p>
    <w:p w:rsidR="00011757" w:rsidRDefault="00011757" w:rsidP="00011757">
      <w:pPr>
        <w:numPr>
          <w:ilvl w:val="0"/>
          <w:numId w:val="18"/>
        </w:numPr>
        <w:spacing w:after="0" w:line="276" w:lineRule="auto"/>
        <w:contextualSpacing/>
      </w:pPr>
      <w:r>
        <w:t>Each pair evaluates their sources using TRAP evaluation form and prepares a persuasive 1 minute “argument” using the script provided (6 minutes)</w:t>
      </w:r>
    </w:p>
    <w:p w:rsidR="00011757" w:rsidRDefault="00011757" w:rsidP="00011757">
      <w:pPr>
        <w:numPr>
          <w:ilvl w:val="0"/>
          <w:numId w:val="18"/>
        </w:numPr>
        <w:spacing w:after="0" w:line="276" w:lineRule="auto"/>
        <w:contextualSpacing/>
      </w:pPr>
      <w:r>
        <w:t>Each pair presents its “1 minute argument” to class.</w:t>
      </w:r>
    </w:p>
    <w:p w:rsidR="00011757" w:rsidRDefault="00011757" w:rsidP="00011757">
      <w:pPr>
        <w:numPr>
          <w:ilvl w:val="0"/>
          <w:numId w:val="18"/>
        </w:numPr>
        <w:spacing w:after="0" w:line="276" w:lineRule="auto"/>
        <w:contextualSpacing/>
      </w:pPr>
      <w:r>
        <w:t>Class votes on sources using prepared ballot.</w:t>
      </w:r>
    </w:p>
    <w:p w:rsidR="00011757" w:rsidRDefault="00011757" w:rsidP="00011757">
      <w:pPr>
        <w:pStyle w:val="ListParagraph"/>
        <w:numPr>
          <w:ilvl w:val="0"/>
          <w:numId w:val="18"/>
        </w:numPr>
      </w:pPr>
      <w:r>
        <w:t xml:space="preserve">A pair is awarded a token for each vote </w:t>
      </w:r>
      <w:proofErr w:type="gramStart"/>
      <w:r>
        <w:t>it’s</w:t>
      </w:r>
      <w:proofErr w:type="gramEnd"/>
      <w:r>
        <w:t xml:space="preserve"> source receives.</w:t>
      </w:r>
    </w:p>
    <w:p w:rsidR="00011757" w:rsidRDefault="00011757" w:rsidP="00684A64">
      <w:pPr>
        <w:pStyle w:val="ListParagraph"/>
        <w:numPr>
          <w:ilvl w:val="0"/>
          <w:numId w:val="18"/>
        </w:numPr>
        <w:spacing w:after="0" w:line="276" w:lineRule="auto"/>
      </w:pPr>
      <w:r>
        <w:t xml:space="preserve">Class instructors may also award 2 tokens to the pair they believe made the best argument for their source. </w:t>
      </w:r>
    </w:p>
    <w:p w:rsidR="00011757" w:rsidRDefault="00011757" w:rsidP="00684A64">
      <w:pPr>
        <w:pStyle w:val="ListParagraph"/>
        <w:numPr>
          <w:ilvl w:val="0"/>
          <w:numId w:val="18"/>
        </w:numPr>
        <w:spacing w:after="0" w:line="276" w:lineRule="auto"/>
      </w:pPr>
      <w:r>
        <w:t>Pair with most tokens is awarded a prize.</w:t>
      </w:r>
    </w:p>
    <w:p w:rsidR="006A1427" w:rsidRDefault="006A1427" w:rsidP="00684A64">
      <w:pPr>
        <w:pStyle w:val="ListParagraph"/>
        <w:numPr>
          <w:ilvl w:val="0"/>
          <w:numId w:val="18"/>
        </w:numPr>
        <w:spacing w:after="0" w:line="276" w:lineRule="auto"/>
      </w:pPr>
    </w:p>
    <w:p w:rsidR="00A9751A" w:rsidRPr="00451F7A" w:rsidRDefault="00A9751A" w:rsidP="00451F7A">
      <w:pPr>
        <w:pStyle w:val="Heading2"/>
      </w:pPr>
      <w:r w:rsidRPr="00011757">
        <w:rPr>
          <w:rFonts w:asciiTheme="minorHAnsi" w:hAnsiTheme="minorHAnsi" w:cstheme="minorHAnsi"/>
        </w:rPr>
        <w:t>ASSESSMENT</w:t>
      </w:r>
      <w:r>
        <w:t>:</w:t>
      </w:r>
    </w:p>
    <w:p w:rsidR="00604863" w:rsidRDefault="00604863" w:rsidP="00604863">
      <w:pPr>
        <w:spacing w:after="0" w:line="240" w:lineRule="auto"/>
        <w:rPr>
          <w:rFonts w:cstheme="minorHAnsi"/>
        </w:rPr>
      </w:pPr>
    </w:p>
    <w:p w:rsidR="00EE6E63" w:rsidRDefault="00EE6E63" w:rsidP="00EE6E63">
      <w:pPr>
        <w:spacing w:after="0" w:line="240" w:lineRule="auto"/>
      </w:pPr>
      <w:r>
        <w:t>Student feedback could be gathered from either a “minute paper” or online survey.  Questions that could be asked may include:</w:t>
      </w:r>
    </w:p>
    <w:p w:rsidR="00EE6E63" w:rsidRDefault="00EE6E63" w:rsidP="00EE6E63">
      <w:pPr>
        <w:pStyle w:val="ListParagraph"/>
        <w:numPr>
          <w:ilvl w:val="0"/>
          <w:numId w:val="13"/>
        </w:numPr>
        <w:spacing w:after="0" w:line="240" w:lineRule="auto"/>
      </w:pPr>
      <w:r>
        <w:t>What did you learn from the activity?</w:t>
      </w:r>
    </w:p>
    <w:p w:rsidR="00EE6E63" w:rsidRDefault="00EE6E63" w:rsidP="00EE6E63">
      <w:pPr>
        <w:pStyle w:val="ListParagraph"/>
        <w:numPr>
          <w:ilvl w:val="0"/>
          <w:numId w:val="13"/>
        </w:numPr>
        <w:spacing w:after="0" w:line="240" w:lineRule="auto"/>
      </w:pPr>
      <w:r>
        <w:t>Will you change how you evaluate your search results after this activity?</w:t>
      </w:r>
    </w:p>
    <w:p w:rsidR="00EE6E63" w:rsidRDefault="00EE6E63" w:rsidP="00EE6E63">
      <w:pPr>
        <w:pStyle w:val="ListParagraph"/>
        <w:numPr>
          <w:ilvl w:val="0"/>
          <w:numId w:val="13"/>
        </w:numPr>
        <w:spacing w:after="0" w:line="240" w:lineRule="auto"/>
      </w:pPr>
      <w:r>
        <w:t xml:space="preserve">What is the most important evaluation criteria?  </w:t>
      </w:r>
    </w:p>
    <w:p w:rsidR="00EE6E63" w:rsidRDefault="00EE6E63" w:rsidP="00EE6E63">
      <w:pPr>
        <w:pStyle w:val="ListParagraph"/>
        <w:numPr>
          <w:ilvl w:val="0"/>
          <w:numId w:val="13"/>
        </w:numPr>
        <w:spacing w:after="0" w:line="240" w:lineRule="auto"/>
      </w:pPr>
      <w:r>
        <w:t>How will you identify the evaluation criteria you need for your next assignment?</w:t>
      </w:r>
    </w:p>
    <w:p w:rsidR="00EE6E63" w:rsidRPr="00E6142B" w:rsidRDefault="00EE6E63" w:rsidP="00EE6E63">
      <w:pPr>
        <w:pStyle w:val="ListParagraph"/>
        <w:numPr>
          <w:ilvl w:val="0"/>
          <w:numId w:val="13"/>
        </w:numPr>
        <w:spacing w:after="0" w:line="240" w:lineRule="auto"/>
      </w:pPr>
      <w:r>
        <w:t>What assumptions do you make when looking at source</w:t>
      </w:r>
      <w:r w:rsidR="0083178D">
        <w:t>?</w:t>
      </w:r>
      <w:r>
        <w:t xml:space="preserve"> </w:t>
      </w:r>
    </w:p>
    <w:p w:rsidR="0083178D" w:rsidRDefault="0083178D">
      <w:pPr>
        <w:rPr>
          <w:rFonts w:cstheme="minorHAnsi"/>
        </w:rPr>
      </w:pPr>
      <w:r>
        <w:rPr>
          <w:rFonts w:cstheme="minorHAnsi"/>
        </w:rPr>
        <w:br w:type="page"/>
      </w:r>
    </w:p>
    <w:p w:rsidR="00604863" w:rsidRDefault="00604863" w:rsidP="0083178D">
      <w:pPr>
        <w:pStyle w:val="Heading3"/>
      </w:pPr>
      <w:r>
        <w:lastRenderedPageBreak/>
        <w:t>TRAP Questions</w:t>
      </w:r>
    </w:p>
    <w:p w:rsidR="00604863" w:rsidRDefault="00604863" w:rsidP="00604863">
      <w:pPr>
        <w:spacing w:after="0" w:line="240" w:lineRule="auto"/>
        <w:rPr>
          <w:rFonts w:cstheme="minorHAnsi"/>
        </w:rPr>
      </w:pP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3145"/>
        <w:gridCol w:w="2250"/>
        <w:gridCol w:w="2070"/>
        <w:gridCol w:w="2790"/>
      </w:tblGrid>
      <w:tr w:rsidR="00604863" w:rsidRPr="00AB0F9B" w:rsidTr="00050E7B">
        <w:tc>
          <w:tcPr>
            <w:tcW w:w="10255" w:type="dxa"/>
            <w:gridSpan w:val="4"/>
          </w:tcPr>
          <w:p w:rsidR="00604863" w:rsidRPr="00AB0F9B" w:rsidRDefault="00604863" w:rsidP="00050E7B">
            <w:pPr>
              <w:jc w:val="center"/>
              <w:rPr>
                <w:b/>
                <w:sz w:val="28"/>
                <w:szCs w:val="28"/>
              </w:rPr>
            </w:pPr>
            <w:r w:rsidRPr="00AB0F9B">
              <w:rPr>
                <w:b/>
                <w:sz w:val="28"/>
                <w:szCs w:val="28"/>
              </w:rPr>
              <w:t>Evaluate your resource (TRAP).</w:t>
            </w:r>
          </w:p>
        </w:tc>
      </w:tr>
      <w:tr w:rsidR="00604863" w:rsidRPr="00AB0F9B" w:rsidTr="00050E7B">
        <w:trPr>
          <w:trHeight w:val="305"/>
        </w:trPr>
        <w:tc>
          <w:tcPr>
            <w:tcW w:w="3145" w:type="dxa"/>
          </w:tcPr>
          <w:p w:rsidR="00604863" w:rsidRPr="00AB0F9B" w:rsidRDefault="00604863" w:rsidP="00050E7B">
            <w:pPr>
              <w:jc w:val="center"/>
              <w:rPr>
                <w:b/>
                <w:sz w:val="28"/>
                <w:szCs w:val="28"/>
              </w:rPr>
            </w:pPr>
            <w:r w:rsidRPr="00AB0F9B">
              <w:rPr>
                <w:b/>
                <w:sz w:val="28"/>
                <w:szCs w:val="28"/>
              </w:rPr>
              <w:t>Timeliness</w:t>
            </w:r>
          </w:p>
        </w:tc>
        <w:tc>
          <w:tcPr>
            <w:tcW w:w="2250" w:type="dxa"/>
          </w:tcPr>
          <w:p w:rsidR="00604863" w:rsidRPr="00AB0F9B" w:rsidRDefault="00604863" w:rsidP="00050E7B">
            <w:pPr>
              <w:jc w:val="center"/>
              <w:rPr>
                <w:b/>
                <w:sz w:val="28"/>
                <w:szCs w:val="28"/>
              </w:rPr>
            </w:pPr>
            <w:r w:rsidRPr="00AB0F9B">
              <w:rPr>
                <w:b/>
                <w:sz w:val="28"/>
                <w:szCs w:val="28"/>
              </w:rPr>
              <w:t>Relevance</w:t>
            </w:r>
          </w:p>
        </w:tc>
        <w:tc>
          <w:tcPr>
            <w:tcW w:w="2070" w:type="dxa"/>
          </w:tcPr>
          <w:p w:rsidR="00604863" w:rsidRPr="00AB0F9B" w:rsidRDefault="00604863" w:rsidP="00050E7B">
            <w:pPr>
              <w:jc w:val="center"/>
              <w:rPr>
                <w:b/>
                <w:sz w:val="28"/>
                <w:szCs w:val="28"/>
              </w:rPr>
            </w:pPr>
            <w:r w:rsidRPr="00AB0F9B">
              <w:rPr>
                <w:b/>
                <w:sz w:val="28"/>
                <w:szCs w:val="28"/>
              </w:rPr>
              <w:t>Authority</w:t>
            </w:r>
          </w:p>
        </w:tc>
        <w:tc>
          <w:tcPr>
            <w:tcW w:w="2790" w:type="dxa"/>
          </w:tcPr>
          <w:p w:rsidR="00604863" w:rsidRPr="00AB0F9B" w:rsidRDefault="00604863" w:rsidP="00050E7B">
            <w:pPr>
              <w:jc w:val="center"/>
              <w:rPr>
                <w:b/>
                <w:sz w:val="28"/>
                <w:szCs w:val="28"/>
              </w:rPr>
            </w:pPr>
            <w:r w:rsidRPr="00AB0F9B">
              <w:rPr>
                <w:b/>
                <w:sz w:val="28"/>
                <w:szCs w:val="28"/>
              </w:rPr>
              <w:t>Purpose</w:t>
            </w:r>
          </w:p>
        </w:tc>
      </w:tr>
      <w:tr w:rsidR="00604863" w:rsidRPr="00AB0F9B" w:rsidTr="00050E7B">
        <w:trPr>
          <w:trHeight w:val="4022"/>
        </w:trPr>
        <w:tc>
          <w:tcPr>
            <w:tcW w:w="3145" w:type="dxa"/>
          </w:tcPr>
          <w:p w:rsidR="00604863" w:rsidRDefault="00604863" w:rsidP="00050E7B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AB0F9B">
              <w:rPr>
                <w:rFonts w:eastAsia="Times New Roman" w:cs="Times New Roman"/>
                <w:b/>
                <w:sz w:val="24"/>
                <w:szCs w:val="24"/>
              </w:rPr>
              <w:t>When was this published?</w:t>
            </w:r>
          </w:p>
          <w:p w:rsidR="00604863" w:rsidRPr="00AB0F9B" w:rsidRDefault="00604863" w:rsidP="00050E7B">
            <w:pPr>
              <w:rPr>
                <w:rFonts w:eastAsia="Times New Roman" w:cs="Times New Roman"/>
                <w:b/>
                <w:sz w:val="24"/>
                <w:szCs w:val="24"/>
              </w:rPr>
            </w:pPr>
          </w:p>
          <w:p w:rsidR="00604863" w:rsidRDefault="00604863" w:rsidP="00050E7B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AB0F9B">
              <w:rPr>
                <w:rFonts w:eastAsia="Times New Roman" w:cs="Times New Roman"/>
                <w:b/>
                <w:sz w:val="24"/>
                <w:szCs w:val="24"/>
              </w:rPr>
              <w:t>Is the information on the page time sensitive?</w:t>
            </w:r>
          </w:p>
          <w:p w:rsidR="00604863" w:rsidRPr="00AB0F9B" w:rsidRDefault="00604863" w:rsidP="00050E7B">
            <w:pPr>
              <w:rPr>
                <w:rFonts w:eastAsia="Times New Roman" w:cs="Times New Roman"/>
                <w:b/>
                <w:sz w:val="24"/>
                <w:szCs w:val="24"/>
              </w:rPr>
            </w:pPr>
          </w:p>
          <w:p w:rsidR="00604863" w:rsidRPr="00AB0F9B" w:rsidRDefault="00604863" w:rsidP="00050E7B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AB0F9B">
              <w:rPr>
                <w:rFonts w:eastAsia="Times New Roman" w:cs="Times New Roman"/>
                <w:b/>
                <w:sz w:val="24"/>
                <w:szCs w:val="24"/>
              </w:rPr>
              <w:t>Is being current important to the topic?</w:t>
            </w:r>
          </w:p>
          <w:p w:rsidR="00604863" w:rsidRPr="00AB0F9B" w:rsidRDefault="00604863" w:rsidP="00050E7B">
            <w:pPr>
              <w:rPr>
                <w:b/>
                <w:sz w:val="24"/>
                <w:szCs w:val="24"/>
              </w:rPr>
            </w:pPr>
          </w:p>
          <w:p w:rsidR="00604863" w:rsidRPr="00AB0F9B" w:rsidRDefault="00604863" w:rsidP="00050E7B">
            <w:pPr>
              <w:rPr>
                <w:b/>
                <w:sz w:val="24"/>
                <w:szCs w:val="24"/>
              </w:rPr>
            </w:pPr>
            <w:r w:rsidRPr="00AB0F9B">
              <w:rPr>
                <w:b/>
                <w:sz w:val="24"/>
                <w:szCs w:val="24"/>
              </w:rPr>
              <w:t>Does the date of the information affect its accuracy?</w:t>
            </w:r>
          </w:p>
          <w:p w:rsidR="00604863" w:rsidRPr="00AB0F9B" w:rsidRDefault="00604863" w:rsidP="00050E7B">
            <w:pPr>
              <w:rPr>
                <w:b/>
                <w:sz w:val="24"/>
                <w:szCs w:val="24"/>
              </w:rPr>
            </w:pPr>
          </w:p>
        </w:tc>
        <w:tc>
          <w:tcPr>
            <w:tcW w:w="2250" w:type="dxa"/>
          </w:tcPr>
          <w:p w:rsidR="00604863" w:rsidRPr="00AB0F9B" w:rsidRDefault="00604863" w:rsidP="00050E7B">
            <w:pPr>
              <w:rPr>
                <w:b/>
                <w:sz w:val="24"/>
                <w:szCs w:val="24"/>
              </w:rPr>
            </w:pPr>
            <w:r w:rsidRPr="00AB0F9B">
              <w:rPr>
                <w:b/>
                <w:sz w:val="24"/>
                <w:szCs w:val="24"/>
              </w:rPr>
              <w:t xml:space="preserve">Does this meet the needs of my assignment? </w:t>
            </w:r>
          </w:p>
          <w:p w:rsidR="00604863" w:rsidRPr="00AB0F9B" w:rsidRDefault="00604863" w:rsidP="00050E7B">
            <w:pPr>
              <w:rPr>
                <w:b/>
                <w:sz w:val="24"/>
                <w:szCs w:val="24"/>
              </w:rPr>
            </w:pPr>
          </w:p>
          <w:p w:rsidR="00604863" w:rsidRPr="00AB0F9B" w:rsidRDefault="00604863" w:rsidP="00050E7B">
            <w:pPr>
              <w:rPr>
                <w:b/>
                <w:sz w:val="24"/>
                <w:szCs w:val="24"/>
              </w:rPr>
            </w:pPr>
            <w:r w:rsidRPr="00AB0F9B">
              <w:rPr>
                <w:b/>
                <w:sz w:val="24"/>
                <w:szCs w:val="24"/>
              </w:rPr>
              <w:t xml:space="preserve">Is it on my topic? </w:t>
            </w:r>
          </w:p>
          <w:p w:rsidR="00604863" w:rsidRPr="00AB0F9B" w:rsidRDefault="00604863" w:rsidP="00050E7B">
            <w:pPr>
              <w:rPr>
                <w:b/>
                <w:sz w:val="24"/>
                <w:szCs w:val="24"/>
              </w:rPr>
            </w:pPr>
          </w:p>
          <w:p w:rsidR="00604863" w:rsidRPr="00AB0F9B" w:rsidRDefault="00604863" w:rsidP="00050E7B">
            <w:pPr>
              <w:rPr>
                <w:b/>
                <w:sz w:val="24"/>
                <w:szCs w:val="24"/>
              </w:rPr>
            </w:pPr>
            <w:r w:rsidRPr="00AB0F9B">
              <w:rPr>
                <w:b/>
                <w:sz w:val="24"/>
                <w:szCs w:val="24"/>
              </w:rPr>
              <w:t>How deeply is my topic covered in this source?</w:t>
            </w:r>
          </w:p>
          <w:p w:rsidR="00604863" w:rsidRPr="00AB0F9B" w:rsidRDefault="00604863" w:rsidP="00050E7B">
            <w:pPr>
              <w:rPr>
                <w:b/>
                <w:sz w:val="24"/>
                <w:szCs w:val="24"/>
              </w:rPr>
            </w:pPr>
          </w:p>
          <w:p w:rsidR="00604863" w:rsidRPr="00AB0F9B" w:rsidRDefault="00604863" w:rsidP="00050E7B">
            <w:pPr>
              <w:rPr>
                <w:b/>
                <w:sz w:val="24"/>
                <w:szCs w:val="24"/>
              </w:rPr>
            </w:pPr>
            <w:r w:rsidRPr="00AB0F9B">
              <w:rPr>
                <w:b/>
                <w:sz w:val="24"/>
                <w:szCs w:val="24"/>
              </w:rPr>
              <w:t>How would I use this source?</w:t>
            </w:r>
          </w:p>
          <w:p w:rsidR="00604863" w:rsidRPr="00AB0F9B" w:rsidRDefault="00604863" w:rsidP="00050E7B">
            <w:pPr>
              <w:rPr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:rsidR="00604863" w:rsidRPr="00AB0F9B" w:rsidRDefault="00604863" w:rsidP="00050E7B">
            <w:pPr>
              <w:rPr>
                <w:b/>
                <w:sz w:val="24"/>
                <w:szCs w:val="24"/>
              </w:rPr>
            </w:pPr>
            <w:r w:rsidRPr="00AB0F9B">
              <w:rPr>
                <w:b/>
                <w:sz w:val="24"/>
                <w:szCs w:val="24"/>
              </w:rPr>
              <w:t>Who is the author?</w:t>
            </w:r>
          </w:p>
          <w:p w:rsidR="00604863" w:rsidRPr="00AB0F9B" w:rsidRDefault="00604863" w:rsidP="00050E7B">
            <w:pPr>
              <w:rPr>
                <w:b/>
                <w:sz w:val="24"/>
                <w:szCs w:val="24"/>
              </w:rPr>
            </w:pPr>
          </w:p>
          <w:p w:rsidR="00604863" w:rsidRPr="00AB0F9B" w:rsidRDefault="00604863" w:rsidP="00050E7B">
            <w:pPr>
              <w:rPr>
                <w:b/>
                <w:sz w:val="24"/>
                <w:szCs w:val="24"/>
              </w:rPr>
            </w:pPr>
            <w:r w:rsidRPr="00AB0F9B">
              <w:rPr>
                <w:b/>
                <w:sz w:val="24"/>
                <w:szCs w:val="24"/>
              </w:rPr>
              <w:t>Is the author credible?</w:t>
            </w:r>
          </w:p>
          <w:p w:rsidR="00604863" w:rsidRPr="00AB0F9B" w:rsidRDefault="00604863" w:rsidP="00050E7B">
            <w:pPr>
              <w:rPr>
                <w:b/>
                <w:sz w:val="24"/>
                <w:szCs w:val="24"/>
              </w:rPr>
            </w:pPr>
          </w:p>
          <w:p w:rsidR="00604863" w:rsidRPr="00AB0F9B" w:rsidRDefault="00604863" w:rsidP="00050E7B">
            <w:pPr>
              <w:rPr>
                <w:b/>
                <w:sz w:val="24"/>
                <w:szCs w:val="24"/>
              </w:rPr>
            </w:pPr>
            <w:r w:rsidRPr="00AB0F9B">
              <w:rPr>
                <w:b/>
                <w:sz w:val="24"/>
                <w:szCs w:val="24"/>
              </w:rPr>
              <w:t>Is the publishing organization credible?</w:t>
            </w:r>
          </w:p>
          <w:p w:rsidR="00604863" w:rsidRPr="00AB0F9B" w:rsidRDefault="00604863" w:rsidP="00050E7B">
            <w:pPr>
              <w:rPr>
                <w:b/>
                <w:sz w:val="24"/>
                <w:szCs w:val="24"/>
              </w:rPr>
            </w:pPr>
          </w:p>
          <w:p w:rsidR="00604863" w:rsidRPr="00AB0F9B" w:rsidRDefault="00604863" w:rsidP="00050E7B">
            <w:pPr>
              <w:rPr>
                <w:b/>
                <w:sz w:val="24"/>
                <w:szCs w:val="24"/>
              </w:rPr>
            </w:pPr>
          </w:p>
          <w:p w:rsidR="00604863" w:rsidRPr="00AB0F9B" w:rsidRDefault="00604863" w:rsidP="00050E7B">
            <w:pPr>
              <w:rPr>
                <w:b/>
                <w:sz w:val="24"/>
                <w:szCs w:val="24"/>
              </w:rPr>
            </w:pPr>
          </w:p>
        </w:tc>
        <w:tc>
          <w:tcPr>
            <w:tcW w:w="2790" w:type="dxa"/>
          </w:tcPr>
          <w:p w:rsidR="00604863" w:rsidRPr="00AB0F9B" w:rsidRDefault="00604863" w:rsidP="00050E7B">
            <w:pPr>
              <w:rPr>
                <w:b/>
                <w:sz w:val="24"/>
                <w:szCs w:val="24"/>
              </w:rPr>
            </w:pPr>
            <w:r w:rsidRPr="00AB0F9B">
              <w:rPr>
                <w:b/>
                <w:sz w:val="24"/>
                <w:szCs w:val="24"/>
              </w:rPr>
              <w:t>Who is the audience?</w:t>
            </w:r>
          </w:p>
          <w:p w:rsidR="00604863" w:rsidRPr="00AB0F9B" w:rsidRDefault="00604863" w:rsidP="00050E7B">
            <w:pPr>
              <w:rPr>
                <w:b/>
                <w:sz w:val="24"/>
                <w:szCs w:val="24"/>
              </w:rPr>
            </w:pPr>
          </w:p>
          <w:p w:rsidR="00604863" w:rsidRPr="00AB0F9B" w:rsidRDefault="00604863" w:rsidP="00050E7B">
            <w:pPr>
              <w:rPr>
                <w:b/>
                <w:sz w:val="24"/>
                <w:szCs w:val="24"/>
              </w:rPr>
            </w:pPr>
          </w:p>
          <w:p w:rsidR="00604863" w:rsidRPr="00AB0F9B" w:rsidRDefault="00604863" w:rsidP="00050E7B">
            <w:pPr>
              <w:rPr>
                <w:b/>
                <w:sz w:val="24"/>
                <w:szCs w:val="24"/>
              </w:rPr>
            </w:pPr>
            <w:r w:rsidRPr="00AB0F9B">
              <w:rPr>
                <w:b/>
                <w:sz w:val="24"/>
                <w:szCs w:val="24"/>
              </w:rPr>
              <w:t>Why was this written/published?</w:t>
            </w:r>
          </w:p>
          <w:p w:rsidR="00604863" w:rsidRPr="00AB0F9B" w:rsidRDefault="00604863" w:rsidP="00050E7B">
            <w:pPr>
              <w:rPr>
                <w:b/>
                <w:sz w:val="24"/>
                <w:szCs w:val="24"/>
              </w:rPr>
            </w:pPr>
          </w:p>
          <w:p w:rsidR="00604863" w:rsidRPr="00AB0F9B" w:rsidRDefault="00604863" w:rsidP="00050E7B">
            <w:pPr>
              <w:rPr>
                <w:b/>
                <w:sz w:val="24"/>
                <w:szCs w:val="24"/>
              </w:rPr>
            </w:pPr>
            <w:r w:rsidRPr="00AB0F9B">
              <w:rPr>
                <w:b/>
                <w:sz w:val="24"/>
                <w:szCs w:val="24"/>
              </w:rPr>
              <w:t xml:space="preserve">Does it show bias?  </w:t>
            </w:r>
          </w:p>
        </w:tc>
      </w:tr>
    </w:tbl>
    <w:p w:rsidR="00604863" w:rsidRPr="0083178D" w:rsidRDefault="00604863" w:rsidP="00604863">
      <w:pPr>
        <w:spacing w:after="0" w:line="240" w:lineRule="auto"/>
        <w:jc w:val="center"/>
        <w:rPr>
          <w:b/>
          <w:color w:val="FF0000"/>
          <w:sz w:val="28"/>
          <w:szCs w:val="28"/>
        </w:rPr>
      </w:pPr>
      <w:r w:rsidRPr="0083178D">
        <w:rPr>
          <w:b/>
          <w:color w:val="FF0000"/>
          <w:sz w:val="28"/>
          <w:szCs w:val="28"/>
        </w:rPr>
        <w:t>Does the source meet your expectations based on the citation?</w:t>
      </w:r>
    </w:p>
    <w:p w:rsidR="00604863" w:rsidRPr="0083178D" w:rsidRDefault="00604863" w:rsidP="00604863">
      <w:pPr>
        <w:spacing w:after="0" w:line="240" w:lineRule="auto"/>
        <w:jc w:val="center"/>
        <w:rPr>
          <w:b/>
          <w:color w:val="FF0000"/>
          <w:sz w:val="28"/>
          <w:szCs w:val="28"/>
        </w:rPr>
      </w:pPr>
      <w:r w:rsidRPr="0083178D">
        <w:rPr>
          <w:b/>
          <w:color w:val="FF0000"/>
          <w:sz w:val="28"/>
          <w:szCs w:val="28"/>
        </w:rPr>
        <w:t>Is the source relevant to your topic?</w:t>
      </w:r>
    </w:p>
    <w:p w:rsidR="00604863" w:rsidRPr="0083178D" w:rsidRDefault="00604863" w:rsidP="00604863">
      <w:pPr>
        <w:spacing w:after="0" w:line="240" w:lineRule="auto"/>
        <w:jc w:val="center"/>
        <w:rPr>
          <w:b/>
          <w:color w:val="FF0000"/>
          <w:sz w:val="28"/>
          <w:szCs w:val="28"/>
        </w:rPr>
      </w:pPr>
      <w:r w:rsidRPr="0083178D">
        <w:rPr>
          <w:b/>
          <w:color w:val="FF0000"/>
          <w:sz w:val="28"/>
          <w:szCs w:val="28"/>
        </w:rPr>
        <w:t>What is the purpose of the source?</w:t>
      </w:r>
    </w:p>
    <w:p w:rsidR="00604863" w:rsidRPr="0083178D" w:rsidRDefault="00604863" w:rsidP="00604863">
      <w:pPr>
        <w:spacing w:after="0" w:line="240" w:lineRule="auto"/>
        <w:jc w:val="center"/>
        <w:rPr>
          <w:b/>
          <w:color w:val="FF0000"/>
          <w:sz w:val="28"/>
          <w:szCs w:val="28"/>
        </w:rPr>
      </w:pPr>
      <w:r w:rsidRPr="0083178D">
        <w:rPr>
          <w:b/>
          <w:color w:val="FF0000"/>
          <w:sz w:val="28"/>
          <w:szCs w:val="28"/>
        </w:rPr>
        <w:t>Would you use it for this assignment?</w:t>
      </w:r>
    </w:p>
    <w:p w:rsidR="0083178D" w:rsidRDefault="0083178D" w:rsidP="00604863">
      <w:pPr>
        <w:spacing w:after="0" w:line="240" w:lineRule="auto"/>
        <w:rPr>
          <w:rFonts w:cstheme="minorHAnsi"/>
        </w:rPr>
      </w:pPr>
    </w:p>
    <w:p w:rsidR="0083178D" w:rsidRPr="00604863" w:rsidRDefault="0083178D" w:rsidP="00604863">
      <w:pPr>
        <w:spacing w:after="0" w:line="240" w:lineRule="auto"/>
        <w:rPr>
          <w:rFonts w:cstheme="minorHAnsi"/>
        </w:rPr>
      </w:pPr>
    </w:p>
    <w:sectPr w:rsidR="0083178D" w:rsidRPr="00604863" w:rsidSect="00CE1F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2CFC" w:rsidRDefault="003D2CFC" w:rsidP="00585793">
      <w:pPr>
        <w:spacing w:after="0" w:line="240" w:lineRule="auto"/>
      </w:pPr>
      <w:r>
        <w:separator/>
      </w:r>
    </w:p>
  </w:endnote>
  <w:endnote w:type="continuationSeparator" w:id="0">
    <w:p w:rsidR="003D2CFC" w:rsidRDefault="003D2CFC" w:rsidP="00585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58E" w:rsidRDefault="007945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58E" w:rsidRDefault="0079458E" w:rsidP="0079458E">
    <w:pPr>
      <w:jc w:val="center"/>
      <w:rPr>
        <w:rFonts w:cstheme="minorHAnsi"/>
        <w:sz w:val="16"/>
        <w:szCs w:val="16"/>
      </w:rPr>
    </w:pPr>
    <w:r>
      <w:rPr>
        <w:rFonts w:cstheme="minorHAnsi"/>
        <w:sz w:val="16"/>
        <w:szCs w:val="16"/>
      </w:rPr>
      <w:t>K. Kelley (</w:t>
    </w:r>
    <w:r>
      <w:rPr>
        <w:rFonts w:cstheme="minorHAnsi"/>
        <w:color w:val="26282A"/>
        <w:sz w:val="16"/>
        <w:szCs w:val="16"/>
        <w:shd w:val="clear" w:color="auto" w:fill="FFFFFF"/>
      </w:rPr>
      <w:t xml:space="preserve">Lake Washington Institute of Technology                                   </w:t>
    </w:r>
    <w:r>
      <w:rPr>
        <w:rFonts w:cstheme="minorHAnsi"/>
        <w:sz w:val="16"/>
        <w:szCs w:val="16"/>
      </w:rPr>
      <w:t xml:space="preserve">  </w:t>
    </w:r>
    <w:hyperlink r:id="rId1" w:history="1">
      <w:r>
        <w:rPr>
          <w:rStyle w:val="Hyperlink"/>
          <w:rFonts w:cstheme="minorHAnsi"/>
          <w:sz w:val="16"/>
          <w:szCs w:val="16"/>
        </w:rPr>
        <w:t>© by 4.0</w:t>
      </w:r>
    </w:hyperlink>
    <w:r>
      <w:rPr>
        <w:rFonts w:cstheme="minorHAnsi"/>
        <w:color w:val="26282A"/>
        <w:sz w:val="16"/>
        <w:szCs w:val="16"/>
        <w:shd w:val="clear" w:color="auto" w:fill="FFFFFF"/>
      </w:rPr>
      <w:t xml:space="preserve">                                                               </w:t>
    </w:r>
    <w:r>
      <w:rPr>
        <w:rFonts w:cstheme="minorHAnsi"/>
        <w:sz w:val="16"/>
        <w:szCs w:val="16"/>
      </w:rPr>
      <w:t>L. Weller (UNM-Valencia</w:t>
    </w:r>
  </w:p>
  <w:p w:rsidR="00BD49E7" w:rsidRPr="00515F56" w:rsidRDefault="00BD49E7" w:rsidP="00515F56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58E" w:rsidRDefault="007945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2CFC" w:rsidRDefault="003D2CFC" w:rsidP="00585793">
      <w:pPr>
        <w:spacing w:after="0" w:line="240" w:lineRule="auto"/>
      </w:pPr>
      <w:r>
        <w:separator/>
      </w:r>
    </w:p>
  </w:footnote>
  <w:footnote w:type="continuationSeparator" w:id="0">
    <w:p w:rsidR="003D2CFC" w:rsidRDefault="003D2CFC" w:rsidP="005857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58E" w:rsidRDefault="007945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58E" w:rsidRDefault="0079458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58E" w:rsidRDefault="007945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F4B13"/>
    <w:multiLevelType w:val="hybridMultilevel"/>
    <w:tmpl w:val="6914AF7E"/>
    <w:lvl w:ilvl="0" w:tplc="568EDF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3087B"/>
    <w:multiLevelType w:val="multilevel"/>
    <w:tmpl w:val="1ECE1712"/>
    <w:lvl w:ilvl="0">
      <w:start w:val="1"/>
      <w:numFmt w:val="decimal"/>
      <w:lvlText w:val="%1."/>
      <w:lvlJc w:val="left"/>
      <w:pPr>
        <w:ind w:left="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72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144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16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288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360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432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04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5760" w:firstLine="6120"/>
      </w:pPr>
      <w:rPr>
        <w:u w:val="none"/>
      </w:rPr>
    </w:lvl>
  </w:abstractNum>
  <w:abstractNum w:abstractNumId="2" w15:restartNumberingAfterBreak="0">
    <w:nsid w:val="179B3ED0"/>
    <w:multiLevelType w:val="multilevel"/>
    <w:tmpl w:val="C6BE1C2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190D5068"/>
    <w:multiLevelType w:val="hybridMultilevel"/>
    <w:tmpl w:val="D7347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4B1F2A"/>
    <w:multiLevelType w:val="hybridMultilevel"/>
    <w:tmpl w:val="37F64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5D1249"/>
    <w:multiLevelType w:val="hybridMultilevel"/>
    <w:tmpl w:val="57362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2E4BCF"/>
    <w:multiLevelType w:val="hybridMultilevel"/>
    <w:tmpl w:val="11B258EA"/>
    <w:lvl w:ilvl="0" w:tplc="2118E7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9E082C"/>
    <w:multiLevelType w:val="multilevel"/>
    <w:tmpl w:val="85103ED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8" w15:restartNumberingAfterBreak="0">
    <w:nsid w:val="41F17B3D"/>
    <w:multiLevelType w:val="hybridMultilevel"/>
    <w:tmpl w:val="302A35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6ED41EB"/>
    <w:multiLevelType w:val="hybridMultilevel"/>
    <w:tmpl w:val="2E4ECA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8360569"/>
    <w:multiLevelType w:val="hybridMultilevel"/>
    <w:tmpl w:val="8B42E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087B8B"/>
    <w:multiLevelType w:val="multilevel"/>
    <w:tmpl w:val="B9BE54B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2" w15:restartNumberingAfterBreak="0">
    <w:nsid w:val="497A1D41"/>
    <w:multiLevelType w:val="hybridMultilevel"/>
    <w:tmpl w:val="A8707D42"/>
    <w:lvl w:ilvl="0" w:tplc="4392BC2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0768D5"/>
    <w:multiLevelType w:val="hybridMultilevel"/>
    <w:tmpl w:val="06E0F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60425F"/>
    <w:multiLevelType w:val="hybridMultilevel"/>
    <w:tmpl w:val="DCC63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7A1D07"/>
    <w:multiLevelType w:val="hybridMultilevel"/>
    <w:tmpl w:val="ACE07F98"/>
    <w:lvl w:ilvl="0" w:tplc="2118E7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6B0DFF"/>
    <w:multiLevelType w:val="multilevel"/>
    <w:tmpl w:val="1ECE1712"/>
    <w:lvl w:ilvl="0">
      <w:start w:val="1"/>
      <w:numFmt w:val="decimal"/>
      <w:lvlText w:val="%1."/>
      <w:lvlJc w:val="left"/>
      <w:pPr>
        <w:ind w:left="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72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144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16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288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360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432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04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5760" w:firstLine="6120"/>
      </w:pPr>
      <w:rPr>
        <w:u w:val="none"/>
      </w:rPr>
    </w:lvl>
  </w:abstractNum>
  <w:abstractNum w:abstractNumId="17" w15:restartNumberingAfterBreak="0">
    <w:nsid w:val="7BA71AB0"/>
    <w:multiLevelType w:val="multilevel"/>
    <w:tmpl w:val="ED44F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5"/>
  </w:num>
  <w:num w:numId="3">
    <w:abstractNumId w:val="9"/>
  </w:num>
  <w:num w:numId="4">
    <w:abstractNumId w:val="4"/>
  </w:num>
  <w:num w:numId="5">
    <w:abstractNumId w:val="6"/>
  </w:num>
  <w:num w:numId="6">
    <w:abstractNumId w:val="8"/>
  </w:num>
  <w:num w:numId="7">
    <w:abstractNumId w:val="10"/>
  </w:num>
  <w:num w:numId="8">
    <w:abstractNumId w:val="14"/>
  </w:num>
  <w:num w:numId="9">
    <w:abstractNumId w:val="11"/>
  </w:num>
  <w:num w:numId="10">
    <w:abstractNumId w:val="12"/>
  </w:num>
  <w:num w:numId="11">
    <w:abstractNumId w:val="17"/>
  </w:num>
  <w:num w:numId="12">
    <w:abstractNumId w:val="3"/>
  </w:num>
  <w:num w:numId="13">
    <w:abstractNumId w:val="5"/>
  </w:num>
  <w:num w:numId="14">
    <w:abstractNumId w:val="13"/>
  </w:num>
  <w:num w:numId="15">
    <w:abstractNumId w:val="7"/>
  </w:num>
  <w:num w:numId="16">
    <w:abstractNumId w:val="2"/>
  </w:num>
  <w:num w:numId="17">
    <w:abstractNumId w:val="1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411"/>
    <w:rsid w:val="00011757"/>
    <w:rsid w:val="00056D02"/>
    <w:rsid w:val="000824DF"/>
    <w:rsid w:val="000D5B48"/>
    <w:rsid w:val="000E4B2D"/>
    <w:rsid w:val="00103625"/>
    <w:rsid w:val="001426BA"/>
    <w:rsid w:val="0014317B"/>
    <w:rsid w:val="00151228"/>
    <w:rsid w:val="00182129"/>
    <w:rsid w:val="0019573C"/>
    <w:rsid w:val="001E1E22"/>
    <w:rsid w:val="001E23E2"/>
    <w:rsid w:val="00212EE1"/>
    <w:rsid w:val="00224AA9"/>
    <w:rsid w:val="0022529E"/>
    <w:rsid w:val="00233A1F"/>
    <w:rsid w:val="00251D2E"/>
    <w:rsid w:val="002B2C5D"/>
    <w:rsid w:val="002B58F6"/>
    <w:rsid w:val="002C26A7"/>
    <w:rsid w:val="002D4051"/>
    <w:rsid w:val="002F7DC7"/>
    <w:rsid w:val="00341BFF"/>
    <w:rsid w:val="0036582E"/>
    <w:rsid w:val="00371415"/>
    <w:rsid w:val="003D2CFC"/>
    <w:rsid w:val="003D3E4B"/>
    <w:rsid w:val="003F794E"/>
    <w:rsid w:val="00423196"/>
    <w:rsid w:val="00427149"/>
    <w:rsid w:val="00447985"/>
    <w:rsid w:val="00450120"/>
    <w:rsid w:val="00451F7A"/>
    <w:rsid w:val="00505AE5"/>
    <w:rsid w:val="00515F56"/>
    <w:rsid w:val="0053137A"/>
    <w:rsid w:val="00535163"/>
    <w:rsid w:val="00585793"/>
    <w:rsid w:val="00585CA1"/>
    <w:rsid w:val="005E493D"/>
    <w:rsid w:val="00604863"/>
    <w:rsid w:val="00632832"/>
    <w:rsid w:val="006432C0"/>
    <w:rsid w:val="0065781C"/>
    <w:rsid w:val="006A1427"/>
    <w:rsid w:val="006B36C7"/>
    <w:rsid w:val="006C0089"/>
    <w:rsid w:val="006C1EC2"/>
    <w:rsid w:val="006D3FB0"/>
    <w:rsid w:val="006D7219"/>
    <w:rsid w:val="006E121E"/>
    <w:rsid w:val="006E2C3A"/>
    <w:rsid w:val="006E75F0"/>
    <w:rsid w:val="006F1C99"/>
    <w:rsid w:val="007119E7"/>
    <w:rsid w:val="007143B1"/>
    <w:rsid w:val="00720AF2"/>
    <w:rsid w:val="00724A0B"/>
    <w:rsid w:val="00740EA6"/>
    <w:rsid w:val="007637FD"/>
    <w:rsid w:val="0077630B"/>
    <w:rsid w:val="00782152"/>
    <w:rsid w:val="0079458E"/>
    <w:rsid w:val="007E2DFA"/>
    <w:rsid w:val="007F184F"/>
    <w:rsid w:val="0083178D"/>
    <w:rsid w:val="00846A3E"/>
    <w:rsid w:val="00863F25"/>
    <w:rsid w:val="008B0D81"/>
    <w:rsid w:val="008F2BAB"/>
    <w:rsid w:val="0090014E"/>
    <w:rsid w:val="0092015F"/>
    <w:rsid w:val="00973442"/>
    <w:rsid w:val="0098033F"/>
    <w:rsid w:val="0098662D"/>
    <w:rsid w:val="009E2087"/>
    <w:rsid w:val="009F7716"/>
    <w:rsid w:val="00A06F01"/>
    <w:rsid w:val="00A56C2D"/>
    <w:rsid w:val="00A9751A"/>
    <w:rsid w:val="00AB5C2D"/>
    <w:rsid w:val="00B02411"/>
    <w:rsid w:val="00B2034F"/>
    <w:rsid w:val="00B36168"/>
    <w:rsid w:val="00B436B1"/>
    <w:rsid w:val="00B6689E"/>
    <w:rsid w:val="00B74335"/>
    <w:rsid w:val="00B753D1"/>
    <w:rsid w:val="00B76630"/>
    <w:rsid w:val="00BB7CFD"/>
    <w:rsid w:val="00BD49E7"/>
    <w:rsid w:val="00BE6988"/>
    <w:rsid w:val="00C34F4B"/>
    <w:rsid w:val="00C765EE"/>
    <w:rsid w:val="00CA12DB"/>
    <w:rsid w:val="00CB7D4B"/>
    <w:rsid w:val="00CC02BF"/>
    <w:rsid w:val="00CD30DC"/>
    <w:rsid w:val="00CD3282"/>
    <w:rsid w:val="00CE1F1E"/>
    <w:rsid w:val="00CE2C5B"/>
    <w:rsid w:val="00D24A57"/>
    <w:rsid w:val="00D60ADE"/>
    <w:rsid w:val="00D809FF"/>
    <w:rsid w:val="00D80E2C"/>
    <w:rsid w:val="00E24E8A"/>
    <w:rsid w:val="00E26505"/>
    <w:rsid w:val="00E45CF3"/>
    <w:rsid w:val="00E5122E"/>
    <w:rsid w:val="00E83BA6"/>
    <w:rsid w:val="00ED521F"/>
    <w:rsid w:val="00EE2CC4"/>
    <w:rsid w:val="00EE6E63"/>
    <w:rsid w:val="00EF49BD"/>
    <w:rsid w:val="00F009D3"/>
    <w:rsid w:val="00F25FF1"/>
    <w:rsid w:val="00F3659F"/>
    <w:rsid w:val="00F46388"/>
    <w:rsid w:val="00F72D42"/>
    <w:rsid w:val="00F83099"/>
    <w:rsid w:val="00F850EF"/>
    <w:rsid w:val="00FE3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EDCD297-B090-4EA6-A656-3461C1717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45C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616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9573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2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857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5793"/>
  </w:style>
  <w:style w:type="paragraph" w:styleId="Footer">
    <w:name w:val="footer"/>
    <w:basedOn w:val="Normal"/>
    <w:link w:val="FooterChar"/>
    <w:uiPriority w:val="99"/>
    <w:unhideWhenUsed/>
    <w:rsid w:val="005857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5793"/>
  </w:style>
  <w:style w:type="paragraph" w:styleId="ListParagraph">
    <w:name w:val="List Paragraph"/>
    <w:basedOn w:val="Normal"/>
    <w:uiPriority w:val="34"/>
    <w:qFormat/>
    <w:rsid w:val="009F771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45CF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B3616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9573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15F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7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creativecommons.org/licenses/by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720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 Weller</dc:creator>
  <cp:keywords/>
  <dc:description/>
  <cp:lastModifiedBy>LeAnn Weller</cp:lastModifiedBy>
  <cp:revision>8</cp:revision>
  <dcterms:created xsi:type="dcterms:W3CDTF">2018-04-24T01:12:00Z</dcterms:created>
  <dcterms:modified xsi:type="dcterms:W3CDTF">2018-10-17T22:14:00Z</dcterms:modified>
</cp:coreProperties>
</file>