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4C1F" w:rsidRDefault="000C749C">
      <w:pPr>
        <w:jc w:val="center"/>
      </w:pPr>
      <w:bookmarkStart w:id="0" w:name="_GoBack"/>
      <w:bookmarkEnd w:id="0"/>
      <w:r>
        <w:rPr>
          <w:b/>
          <w:sz w:val="52"/>
          <w:szCs w:val="52"/>
        </w:rPr>
        <w:t>ProQuest Answer Sheet</w:t>
      </w:r>
    </w:p>
    <w:p w:rsidR="00F84C1F" w:rsidRDefault="00F84C1F"/>
    <w:p w:rsidR="00F84C1F" w:rsidRDefault="000C749C">
      <w:r>
        <w:rPr>
          <w:b/>
          <w:sz w:val="32"/>
          <w:szCs w:val="32"/>
        </w:rPr>
        <w:t>P1.</w:t>
      </w:r>
      <w:r>
        <w:rPr>
          <w:b/>
          <w:sz w:val="32"/>
          <w:szCs w:val="32"/>
        </w:rPr>
        <w:tab/>
        <w:t>Find an editorial in the Las Cruces Sun that talks about children being the solution to illegal dumping.  Suzanne Michaels may be the author.  It may have been published with in the last 3 years.</w:t>
      </w:r>
    </w:p>
    <w:p w:rsidR="00F84C1F" w:rsidRDefault="00F84C1F">
      <w:pPr>
        <w:ind w:left="360"/>
      </w:pP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r>
              <w:rPr>
                <w:rFonts w:ascii="Arial" w:eastAsia="Arial" w:hAnsi="Arial" w:cs="Arial"/>
                <w:sz w:val="32"/>
                <w:szCs w:val="32"/>
              </w:rPr>
              <w:t>Michaels, Suzanne</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 xml:space="preserve">Will Children be the Solution to End Illegal Dumping?" </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Laces Cruces Sun</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August 29, 2014</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Not on Web</w:t>
            </w:r>
          </w:p>
        </w:tc>
      </w:tr>
    </w:tbl>
    <w:p w:rsidR="00F84C1F" w:rsidRDefault="00F84C1F"/>
    <w:p w:rsidR="00F84C1F" w:rsidRDefault="00F84C1F"/>
    <w:p w:rsidR="00F84C1F" w:rsidRDefault="000C749C">
      <w:r>
        <w:rPr>
          <w:b/>
          <w:sz w:val="32"/>
          <w:szCs w:val="32"/>
        </w:rPr>
        <w:t>P2.</w:t>
      </w:r>
      <w:r>
        <w:rPr>
          <w:b/>
          <w:sz w:val="32"/>
          <w:szCs w:val="32"/>
        </w:rPr>
        <w:tab/>
        <w:t xml:space="preserve">Find a federal news service item from September 2010 about Bernalillo County and the Keep America </w:t>
      </w:r>
      <w:proofErr w:type="gramStart"/>
      <w:r>
        <w:rPr>
          <w:b/>
          <w:sz w:val="32"/>
          <w:szCs w:val="32"/>
        </w:rPr>
        <w:t>Beautiful  Program</w:t>
      </w:r>
      <w:proofErr w:type="gramEnd"/>
      <w:r>
        <w:rPr>
          <w:b/>
          <w:sz w:val="32"/>
          <w:szCs w:val="32"/>
        </w:rPr>
        <w:t>.</w:t>
      </w:r>
    </w:p>
    <w:p w:rsidR="00F84C1F" w:rsidRDefault="00F84C1F">
      <w:pPr>
        <w:ind w:left="360"/>
      </w:pPr>
    </w:p>
    <w:tbl>
      <w:tblPr>
        <w:tblStyle w:val="a0"/>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F84C1F"/>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Clean &amp; Beautiful Improving Communities</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US Fed News Service, Including US State News</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Sept. 14, 2010</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Not on Web</w:t>
            </w:r>
          </w:p>
        </w:tc>
      </w:tr>
    </w:tbl>
    <w:p w:rsidR="00F84C1F" w:rsidRDefault="00F84C1F"/>
    <w:p w:rsidR="00F84C1F" w:rsidRDefault="00F84C1F"/>
    <w:p w:rsidR="00F84C1F" w:rsidRDefault="000C749C">
      <w:r>
        <w:rPr>
          <w:b/>
          <w:sz w:val="32"/>
          <w:szCs w:val="32"/>
        </w:rPr>
        <w:t>P3.</w:t>
      </w:r>
      <w:r>
        <w:rPr>
          <w:b/>
          <w:sz w:val="32"/>
          <w:szCs w:val="32"/>
        </w:rPr>
        <w:tab/>
        <w:t>Find a news service release on a state and county illegal dumping enforcement and prevention program from 2006.</w:t>
      </w:r>
    </w:p>
    <w:p w:rsidR="00F84C1F" w:rsidRDefault="00F84C1F"/>
    <w:tbl>
      <w:tblPr>
        <w:tblStyle w:val="a1"/>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F84C1F"/>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 xml:space="preserve">"State, County Unveils Illegal Dumping Enforcement And Prevention Program." </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US Fed News Service, Including US State News</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lastRenderedPageBreak/>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March 30, 2006</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Online requires subscription</w:t>
            </w:r>
          </w:p>
        </w:tc>
      </w:tr>
    </w:tbl>
    <w:p w:rsidR="00F84C1F" w:rsidRDefault="00F84C1F"/>
    <w:p w:rsidR="00F84C1F" w:rsidRDefault="00F84C1F"/>
    <w:p w:rsidR="00F84C1F" w:rsidRDefault="000C749C">
      <w:r>
        <w:rPr>
          <w:b/>
          <w:sz w:val="32"/>
          <w:szCs w:val="32"/>
        </w:rPr>
        <w:t>P4.</w:t>
      </w:r>
      <w:r>
        <w:rPr>
          <w:b/>
          <w:sz w:val="32"/>
          <w:szCs w:val="32"/>
        </w:rPr>
        <w:tab/>
        <w:t>Find an article by Shigeru Matsumoto that is about the characteristics that a community may have on the frequency of illegal dumping.</w:t>
      </w:r>
    </w:p>
    <w:p w:rsidR="00F84C1F" w:rsidRDefault="00F84C1F"/>
    <w:tbl>
      <w:tblPr>
        <w:tblStyle w:val="a2"/>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r>
              <w:rPr>
                <w:rFonts w:ascii="Arial" w:eastAsia="Arial" w:hAnsi="Arial" w:cs="Arial"/>
                <w:sz w:val="32"/>
                <w:szCs w:val="32"/>
              </w:rPr>
              <w:t>Matsumoto, Shigeru</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The Effect of Community Characteristics on the Frequency of Illegal Dumping</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Environmental Economics and Policy Studies</w:t>
            </w:r>
          </w:p>
        </w:tc>
      </w:tr>
      <w:tr w:rsidR="00F84C1F">
        <w:tc>
          <w:tcPr>
            <w:tcW w:w="2245" w:type="dxa"/>
          </w:tcPr>
          <w:p w:rsidR="00F84C1F" w:rsidRDefault="000C749C">
            <w:r>
              <w:rPr>
                <w:b/>
              </w:rPr>
              <w:t>Other contributors</w:t>
            </w:r>
          </w:p>
        </w:tc>
        <w:tc>
          <w:tcPr>
            <w:tcW w:w="7105" w:type="dxa"/>
          </w:tcPr>
          <w:p w:rsidR="00F84C1F" w:rsidRDefault="000C749C">
            <w:r>
              <w:rPr>
                <w:rFonts w:ascii="Arial" w:eastAsia="Arial" w:hAnsi="Arial" w:cs="Arial"/>
                <w:sz w:val="32"/>
                <w:szCs w:val="32"/>
              </w:rPr>
              <w:t>Kenji Takeuchi</w:t>
            </w:r>
          </w:p>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0C749C">
            <w:r>
              <w:rPr>
                <w:rFonts w:ascii="Arial" w:eastAsia="Arial" w:hAnsi="Arial" w:cs="Arial"/>
                <w:sz w:val="32"/>
                <w:szCs w:val="32"/>
              </w:rPr>
              <w:t>Vol. 13, no. 3</w:t>
            </w:r>
          </w:p>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2011</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177-193</w:t>
            </w:r>
          </w:p>
        </w:tc>
      </w:tr>
      <w:tr w:rsidR="00F84C1F">
        <w:tc>
          <w:tcPr>
            <w:tcW w:w="2245" w:type="dxa"/>
          </w:tcPr>
          <w:p w:rsidR="00F84C1F" w:rsidRDefault="00F84C1F"/>
        </w:tc>
        <w:tc>
          <w:tcPr>
            <w:tcW w:w="7105" w:type="dxa"/>
          </w:tcPr>
          <w:p w:rsidR="00F84C1F" w:rsidRDefault="000C749C">
            <w:proofErr w:type="spellStart"/>
            <w:r>
              <w:rPr>
                <w:rFonts w:ascii="Arial" w:eastAsia="Arial" w:hAnsi="Arial" w:cs="Arial"/>
                <w:sz w:val="32"/>
                <w:szCs w:val="32"/>
              </w:rPr>
              <w:t>Researchgate;No</w:t>
            </w:r>
            <w:proofErr w:type="spellEnd"/>
            <w:r>
              <w:rPr>
                <w:rFonts w:ascii="Arial" w:eastAsia="Arial" w:hAnsi="Arial" w:cs="Arial"/>
                <w:sz w:val="32"/>
                <w:szCs w:val="32"/>
              </w:rPr>
              <w:t xml:space="preserve"> </w:t>
            </w:r>
            <w:proofErr w:type="spellStart"/>
            <w:r>
              <w:rPr>
                <w:rFonts w:ascii="Arial" w:eastAsia="Arial" w:hAnsi="Arial" w:cs="Arial"/>
                <w:sz w:val="32"/>
                <w:szCs w:val="32"/>
              </w:rPr>
              <w:t>freepage</w:t>
            </w:r>
            <w:proofErr w:type="spellEnd"/>
            <w:r>
              <w:rPr>
                <w:rFonts w:ascii="Arial" w:eastAsia="Arial" w:hAnsi="Arial" w:cs="Arial"/>
                <w:sz w:val="32"/>
                <w:szCs w:val="32"/>
              </w:rPr>
              <w:t>/</w:t>
            </w:r>
            <w:proofErr w:type="spellStart"/>
            <w:r>
              <w:rPr>
                <w:rFonts w:ascii="Arial" w:eastAsia="Arial" w:hAnsi="Arial" w:cs="Arial"/>
                <w:sz w:val="32"/>
                <w:szCs w:val="32"/>
              </w:rPr>
              <w:t>Ebscolink</w:t>
            </w:r>
            <w:proofErr w:type="spellEnd"/>
          </w:p>
        </w:tc>
      </w:tr>
    </w:tbl>
    <w:p w:rsidR="00F84C1F" w:rsidRDefault="00F84C1F"/>
    <w:p w:rsidR="00F84C1F" w:rsidRDefault="00F84C1F"/>
    <w:p w:rsidR="00F84C1F" w:rsidRDefault="000C749C">
      <w:r>
        <w:rPr>
          <w:b/>
          <w:sz w:val="32"/>
          <w:szCs w:val="32"/>
        </w:rPr>
        <w:t>P5.</w:t>
      </w:r>
      <w:r>
        <w:rPr>
          <w:b/>
          <w:sz w:val="32"/>
          <w:szCs w:val="32"/>
        </w:rPr>
        <w:tab/>
        <w:t>Find a source that is about changes in understanding recycling and littering behavior within school social networks.  I think the author is Quentin Atkinson and may have been published in 2014.</w:t>
      </w:r>
    </w:p>
    <w:p w:rsidR="00F84C1F" w:rsidRDefault="00F84C1F"/>
    <w:tbl>
      <w:tblPr>
        <w:tblStyle w:val="a3"/>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r>
              <w:rPr>
                <w:rFonts w:ascii="Arial" w:eastAsia="Arial" w:hAnsi="Arial" w:cs="Arial"/>
                <w:sz w:val="32"/>
                <w:szCs w:val="32"/>
              </w:rPr>
              <w:t>Long, Jennifer</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Understanding Change in Recycling and Littering Behavior Across a School Social Network</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American Journal of Community Psychology</w:t>
            </w:r>
          </w:p>
        </w:tc>
      </w:tr>
      <w:tr w:rsidR="00F84C1F">
        <w:tc>
          <w:tcPr>
            <w:tcW w:w="2245" w:type="dxa"/>
          </w:tcPr>
          <w:p w:rsidR="00F84C1F" w:rsidRDefault="000C749C">
            <w:r>
              <w:rPr>
                <w:b/>
              </w:rPr>
              <w:t>Other contributors</w:t>
            </w:r>
          </w:p>
        </w:tc>
        <w:tc>
          <w:tcPr>
            <w:tcW w:w="7105" w:type="dxa"/>
          </w:tcPr>
          <w:p w:rsidR="00F84C1F" w:rsidRDefault="000C749C">
            <w:proofErr w:type="spellStart"/>
            <w:r>
              <w:rPr>
                <w:rFonts w:ascii="Arial" w:eastAsia="Arial" w:hAnsi="Arial" w:cs="Arial"/>
                <w:sz w:val="32"/>
                <w:szCs w:val="32"/>
              </w:rPr>
              <w:t>Niki</w:t>
            </w:r>
            <w:proofErr w:type="spellEnd"/>
            <w:r>
              <w:rPr>
                <w:rFonts w:ascii="Arial" w:eastAsia="Arial" w:hAnsi="Arial" w:cs="Arial"/>
                <w:sz w:val="32"/>
                <w:szCs w:val="32"/>
              </w:rPr>
              <w:t xml:space="preserve"> </w:t>
            </w:r>
            <w:proofErr w:type="spellStart"/>
            <w:r>
              <w:rPr>
                <w:rFonts w:ascii="Arial" w:eastAsia="Arial" w:hAnsi="Arial" w:cs="Arial"/>
                <w:sz w:val="32"/>
                <w:szCs w:val="32"/>
              </w:rPr>
              <w:t>Harré</w:t>
            </w:r>
            <w:proofErr w:type="spellEnd"/>
            <w:r>
              <w:rPr>
                <w:rFonts w:ascii="Arial" w:eastAsia="Arial" w:hAnsi="Arial" w:cs="Arial"/>
                <w:sz w:val="32"/>
                <w:szCs w:val="32"/>
              </w:rPr>
              <w:t>, and Quentin D. Atkinson</w:t>
            </w:r>
          </w:p>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0C749C">
            <w:r>
              <w:rPr>
                <w:rFonts w:ascii="Arial" w:eastAsia="Arial" w:hAnsi="Arial" w:cs="Arial"/>
                <w:sz w:val="32"/>
                <w:szCs w:val="32"/>
              </w:rPr>
              <w:t>v. 53, no. 4</w:t>
            </w:r>
          </w:p>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2014</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462-74</w:t>
            </w:r>
          </w:p>
        </w:tc>
      </w:tr>
      <w:tr w:rsidR="00F84C1F">
        <w:tc>
          <w:tcPr>
            <w:tcW w:w="2245" w:type="dxa"/>
          </w:tcPr>
          <w:p w:rsidR="00F84C1F" w:rsidRDefault="00F84C1F"/>
        </w:tc>
        <w:tc>
          <w:tcPr>
            <w:tcW w:w="7105" w:type="dxa"/>
          </w:tcPr>
          <w:p w:rsidR="00F84C1F" w:rsidRDefault="000C749C">
            <w:r>
              <w:rPr>
                <w:rFonts w:ascii="Arial" w:eastAsia="Arial" w:hAnsi="Arial" w:cs="Arial"/>
                <w:sz w:val="32"/>
                <w:szCs w:val="32"/>
              </w:rPr>
              <w:t xml:space="preserve">ONLINE via PubMed </w:t>
            </w:r>
            <w:proofErr w:type="spellStart"/>
            <w:r>
              <w:rPr>
                <w:rFonts w:ascii="Arial" w:eastAsia="Arial" w:hAnsi="Arial" w:cs="Arial"/>
                <w:sz w:val="32"/>
                <w:szCs w:val="32"/>
              </w:rPr>
              <w:t>fulltext</w:t>
            </w:r>
            <w:proofErr w:type="spellEnd"/>
            <w:r>
              <w:rPr>
                <w:rFonts w:ascii="Arial" w:eastAsia="Arial" w:hAnsi="Arial" w:cs="Arial"/>
                <w:sz w:val="32"/>
                <w:szCs w:val="32"/>
              </w:rPr>
              <w:t xml:space="preserve"> line / Academic Search Complete link</w:t>
            </w:r>
          </w:p>
        </w:tc>
      </w:tr>
    </w:tbl>
    <w:p w:rsidR="00F84C1F" w:rsidRDefault="00F84C1F"/>
    <w:p w:rsidR="00F84C1F" w:rsidRDefault="00F84C1F"/>
    <w:p w:rsidR="00F84C1F" w:rsidRDefault="000C749C">
      <w:r>
        <w:rPr>
          <w:rFonts w:ascii="Arial" w:eastAsia="Arial" w:hAnsi="Arial" w:cs="Arial"/>
          <w:b/>
          <w:sz w:val="32"/>
          <w:szCs w:val="32"/>
        </w:rPr>
        <w:t>P6.</w:t>
      </w:r>
      <w:r>
        <w:rPr>
          <w:rFonts w:ascii="Arial" w:eastAsia="Arial" w:hAnsi="Arial" w:cs="Arial"/>
          <w:b/>
          <w:sz w:val="32"/>
          <w:szCs w:val="32"/>
        </w:rPr>
        <w:tab/>
        <w:t>Find news service article about a successful illegal dumping prevention program in Iowa from 2006.</w:t>
      </w:r>
    </w:p>
    <w:p w:rsidR="00F84C1F" w:rsidRDefault="00F84C1F"/>
    <w:tbl>
      <w:tblPr>
        <w:tblStyle w:val="a4"/>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F84C1F"/>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Iowa Illegal Dumping Prevention Program Proves Successful.</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US Fed News Service, Including US State News</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April 13, 2006</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Not on web</w:t>
            </w:r>
          </w:p>
        </w:tc>
      </w:tr>
    </w:tbl>
    <w:p w:rsidR="00F84C1F" w:rsidRDefault="00F84C1F">
      <w:pPr>
        <w:jc w:val="center"/>
      </w:pPr>
    </w:p>
    <w:p w:rsidR="00F84C1F" w:rsidRDefault="00F84C1F"/>
    <w:p w:rsidR="00F84C1F" w:rsidRDefault="00F84C1F"/>
    <w:p w:rsidR="00F84C1F" w:rsidRDefault="000C749C">
      <w:r>
        <w:rPr>
          <w:rFonts w:ascii="Arial" w:eastAsia="Arial" w:hAnsi="Arial" w:cs="Arial"/>
          <w:b/>
          <w:sz w:val="32"/>
          <w:szCs w:val="32"/>
        </w:rPr>
        <w:t>P7.</w:t>
      </w:r>
      <w:r>
        <w:rPr>
          <w:rFonts w:ascii="Arial" w:eastAsia="Arial" w:hAnsi="Arial" w:cs="Arial"/>
          <w:b/>
          <w:sz w:val="32"/>
          <w:szCs w:val="32"/>
        </w:rPr>
        <w:tab/>
        <w:t>Find a source by Ana Martin on everyday environmental crime and the relationship to moral judgement and causal explanation.</w:t>
      </w:r>
    </w:p>
    <w:p w:rsidR="00F84C1F" w:rsidRDefault="00F84C1F">
      <w:pPr>
        <w:ind w:left="360"/>
      </w:pPr>
    </w:p>
    <w:p w:rsidR="00F84C1F" w:rsidRDefault="00F84C1F">
      <w:pPr>
        <w:jc w:val="center"/>
      </w:pPr>
    </w:p>
    <w:tbl>
      <w:tblPr>
        <w:tblStyle w:val="a5"/>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r>
              <w:rPr>
                <w:rFonts w:ascii="Arial" w:eastAsia="Arial" w:hAnsi="Arial" w:cs="Arial"/>
                <w:sz w:val="32"/>
                <w:szCs w:val="32"/>
              </w:rPr>
              <w:t>Martin, Ana M.</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The Relationship between Moral Judgments and Causal Explanations of Everyday Environmental Crimes</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Social Justice Research</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0C749C">
            <w:r>
              <w:rPr>
                <w:rFonts w:ascii="Arial" w:eastAsia="Arial" w:hAnsi="Arial" w:cs="Arial"/>
                <w:sz w:val="32"/>
                <w:szCs w:val="32"/>
              </w:rPr>
              <w:t>Vol. 26; no. 3</w:t>
            </w:r>
          </w:p>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2013</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320-342</w:t>
            </w:r>
          </w:p>
        </w:tc>
      </w:tr>
      <w:tr w:rsidR="00F84C1F">
        <w:tc>
          <w:tcPr>
            <w:tcW w:w="2245" w:type="dxa"/>
          </w:tcPr>
          <w:p w:rsidR="00F84C1F" w:rsidRDefault="00F84C1F"/>
        </w:tc>
        <w:tc>
          <w:tcPr>
            <w:tcW w:w="7105" w:type="dxa"/>
          </w:tcPr>
          <w:p w:rsidR="00F84C1F" w:rsidRDefault="000C749C">
            <w:r>
              <w:rPr>
                <w:rFonts w:ascii="Arial" w:eastAsia="Arial" w:hAnsi="Arial" w:cs="Arial"/>
                <w:sz w:val="32"/>
                <w:szCs w:val="32"/>
              </w:rPr>
              <w:t>Partial article</w:t>
            </w:r>
          </w:p>
        </w:tc>
      </w:tr>
    </w:tbl>
    <w:p w:rsidR="00F84C1F" w:rsidRDefault="00F84C1F">
      <w:pPr>
        <w:jc w:val="center"/>
      </w:pPr>
    </w:p>
    <w:p w:rsidR="00F84C1F" w:rsidRDefault="00F84C1F"/>
    <w:p w:rsidR="00F84C1F" w:rsidRDefault="00F84C1F"/>
    <w:p w:rsidR="00F84C1F" w:rsidRDefault="000C749C">
      <w:r>
        <w:rPr>
          <w:rFonts w:ascii="Arial" w:eastAsia="Arial" w:hAnsi="Arial" w:cs="Arial"/>
          <w:b/>
          <w:sz w:val="32"/>
          <w:szCs w:val="32"/>
        </w:rPr>
        <w:t>P8.</w:t>
      </w:r>
      <w:r>
        <w:rPr>
          <w:rFonts w:ascii="Arial" w:eastAsia="Arial" w:hAnsi="Arial" w:cs="Arial"/>
          <w:b/>
          <w:sz w:val="32"/>
          <w:szCs w:val="32"/>
        </w:rPr>
        <w:tab/>
        <w:t xml:space="preserve"> Find an editorial in the Santa Fe New Mexican from June 2015 on the need for New Mexico to tackle trash.</w:t>
      </w:r>
    </w:p>
    <w:p w:rsidR="00F84C1F" w:rsidRDefault="00F84C1F"/>
    <w:tbl>
      <w:tblPr>
        <w:tblStyle w:val="a6"/>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F84C1F">
            <w:pPr>
              <w:ind w:firstLine="720"/>
            </w:pP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Our View: State Needs to Tackle Trash</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Santa Fe New Mexican</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June 30, 2015</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ONLINE on web</w:t>
            </w:r>
          </w:p>
        </w:tc>
      </w:tr>
    </w:tbl>
    <w:p w:rsidR="00F84C1F" w:rsidRDefault="00F84C1F">
      <w:pPr>
        <w:jc w:val="center"/>
      </w:pPr>
    </w:p>
    <w:p w:rsidR="00F84C1F" w:rsidRDefault="00F84C1F"/>
    <w:p w:rsidR="00F84C1F" w:rsidRDefault="000C749C">
      <w:r>
        <w:rPr>
          <w:rFonts w:ascii="Arial" w:eastAsia="Arial" w:hAnsi="Arial" w:cs="Arial"/>
          <w:b/>
          <w:sz w:val="32"/>
          <w:szCs w:val="32"/>
        </w:rPr>
        <w:t>P9.</w:t>
      </w:r>
      <w:r>
        <w:rPr>
          <w:rFonts w:ascii="Arial" w:eastAsia="Arial" w:hAnsi="Arial" w:cs="Arial"/>
          <w:b/>
          <w:sz w:val="32"/>
          <w:szCs w:val="32"/>
        </w:rPr>
        <w:tab/>
        <w:t xml:space="preserve">Find a source published in 2008 by Nestor on using assessing incentives to reduce household waste disposal. </w:t>
      </w:r>
    </w:p>
    <w:p w:rsidR="00F84C1F" w:rsidRDefault="00F84C1F">
      <w:pPr>
        <w:jc w:val="center"/>
      </w:pPr>
    </w:p>
    <w:tbl>
      <w:tblPr>
        <w:tblStyle w:val="a7"/>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r>
              <w:rPr>
                <w:rFonts w:ascii="Arial" w:eastAsia="Arial" w:hAnsi="Arial" w:cs="Arial"/>
                <w:sz w:val="32"/>
                <w:szCs w:val="32"/>
              </w:rPr>
              <w:t>Deborah, Vaughn Nestor</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Assessing Incentive-Based Environmental Policies for Reducing Household Waste Disposal</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Contemporary Economic Policy</w:t>
            </w:r>
          </w:p>
        </w:tc>
      </w:tr>
      <w:tr w:rsidR="00F84C1F">
        <w:tc>
          <w:tcPr>
            <w:tcW w:w="2245" w:type="dxa"/>
          </w:tcPr>
          <w:p w:rsidR="00F84C1F" w:rsidRDefault="000C749C">
            <w:r>
              <w:rPr>
                <w:b/>
              </w:rPr>
              <w:t>Other contributors</w:t>
            </w:r>
          </w:p>
        </w:tc>
        <w:tc>
          <w:tcPr>
            <w:tcW w:w="7105" w:type="dxa"/>
          </w:tcPr>
          <w:p w:rsidR="00F84C1F" w:rsidRDefault="000C749C">
            <w:r>
              <w:rPr>
                <w:rFonts w:ascii="Arial" w:eastAsia="Arial" w:hAnsi="Arial" w:cs="Arial"/>
                <w:sz w:val="32"/>
                <w:szCs w:val="32"/>
              </w:rPr>
              <w:t xml:space="preserve">Michael J. </w:t>
            </w:r>
            <w:proofErr w:type="spellStart"/>
            <w:r>
              <w:rPr>
                <w:rFonts w:ascii="Arial" w:eastAsia="Arial" w:hAnsi="Arial" w:cs="Arial"/>
                <w:sz w:val="32"/>
                <w:szCs w:val="32"/>
              </w:rPr>
              <w:t>Podolsky</w:t>
            </w:r>
            <w:proofErr w:type="spellEnd"/>
          </w:p>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0C749C">
            <w:r>
              <w:rPr>
                <w:rFonts w:ascii="Arial" w:eastAsia="Arial" w:hAnsi="Arial" w:cs="Arial"/>
                <w:sz w:val="32"/>
                <w:szCs w:val="32"/>
              </w:rPr>
              <w:t>Vol. 16, no. 4</w:t>
            </w:r>
          </w:p>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1998</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401-411</w:t>
            </w:r>
          </w:p>
        </w:tc>
      </w:tr>
      <w:tr w:rsidR="00F84C1F">
        <w:tc>
          <w:tcPr>
            <w:tcW w:w="2245" w:type="dxa"/>
          </w:tcPr>
          <w:p w:rsidR="00F84C1F" w:rsidRDefault="00F84C1F"/>
        </w:tc>
        <w:tc>
          <w:tcPr>
            <w:tcW w:w="7105" w:type="dxa"/>
          </w:tcPr>
          <w:p w:rsidR="00F84C1F" w:rsidRDefault="000C749C">
            <w:r>
              <w:rPr>
                <w:rFonts w:ascii="Arial" w:eastAsia="Arial" w:hAnsi="Arial" w:cs="Arial"/>
                <w:sz w:val="32"/>
                <w:szCs w:val="32"/>
              </w:rPr>
              <w:t>ONLINE @ Wiley by UNM</w:t>
            </w:r>
          </w:p>
        </w:tc>
      </w:tr>
    </w:tbl>
    <w:p w:rsidR="00F84C1F" w:rsidRDefault="00F84C1F">
      <w:pPr>
        <w:jc w:val="center"/>
      </w:pPr>
    </w:p>
    <w:p w:rsidR="00F84C1F" w:rsidRDefault="00F84C1F">
      <w:pPr>
        <w:jc w:val="center"/>
      </w:pPr>
    </w:p>
    <w:p w:rsidR="00F84C1F" w:rsidRDefault="00F84C1F"/>
    <w:p w:rsidR="00F84C1F" w:rsidRDefault="00F84C1F"/>
    <w:p w:rsidR="00F84C1F" w:rsidRDefault="000C749C">
      <w:r>
        <w:rPr>
          <w:rFonts w:ascii="Arial" w:eastAsia="Arial" w:hAnsi="Arial" w:cs="Arial"/>
          <w:b/>
          <w:sz w:val="32"/>
          <w:szCs w:val="32"/>
        </w:rPr>
        <w:t xml:space="preserve">P10. </w:t>
      </w:r>
      <w:r>
        <w:rPr>
          <w:rFonts w:ascii="Arial" w:eastAsia="Arial" w:hAnsi="Arial" w:cs="Arial"/>
          <w:b/>
          <w:sz w:val="32"/>
          <w:szCs w:val="32"/>
        </w:rPr>
        <w:tab/>
        <w:t xml:space="preserve">Find an Albuquerque Journal article about a Valencia County dump area that needs to be cleaned up.  The author may be </w:t>
      </w:r>
      <w:proofErr w:type="spellStart"/>
      <w:r>
        <w:rPr>
          <w:rFonts w:ascii="Arial" w:eastAsia="Arial" w:hAnsi="Arial" w:cs="Arial"/>
          <w:b/>
          <w:sz w:val="32"/>
          <w:szCs w:val="32"/>
        </w:rPr>
        <w:t>Arley</w:t>
      </w:r>
      <w:proofErr w:type="spellEnd"/>
      <w:r>
        <w:rPr>
          <w:rFonts w:ascii="Arial" w:eastAsia="Arial" w:hAnsi="Arial" w:cs="Arial"/>
          <w:b/>
          <w:sz w:val="32"/>
          <w:szCs w:val="32"/>
        </w:rPr>
        <w:t xml:space="preserve"> Sanchez.</w:t>
      </w:r>
    </w:p>
    <w:p w:rsidR="00F84C1F" w:rsidRDefault="00F84C1F">
      <w:pPr>
        <w:jc w:val="center"/>
      </w:pPr>
    </w:p>
    <w:tbl>
      <w:tblPr>
        <w:tblStyle w:val="a8"/>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0C749C">
            <w:proofErr w:type="spellStart"/>
            <w:r>
              <w:rPr>
                <w:rFonts w:ascii="Arial" w:eastAsia="Arial" w:hAnsi="Arial" w:cs="Arial"/>
                <w:sz w:val="32"/>
                <w:szCs w:val="32"/>
              </w:rPr>
              <w:t>Arley</w:t>
            </w:r>
            <w:proofErr w:type="spellEnd"/>
            <w:r>
              <w:rPr>
                <w:rFonts w:ascii="Arial" w:eastAsia="Arial" w:hAnsi="Arial" w:cs="Arial"/>
                <w:sz w:val="32"/>
                <w:szCs w:val="32"/>
              </w:rPr>
              <w:t xml:space="preserve"> Sanchez</w:t>
            </w:r>
          </w:p>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Dump Area to be Cleaned Up.</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Albuquerque Journal</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lastRenderedPageBreak/>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July 13, 2000</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NOT on Web</w:t>
            </w:r>
          </w:p>
        </w:tc>
      </w:tr>
    </w:tbl>
    <w:p w:rsidR="00F84C1F" w:rsidRDefault="00F84C1F">
      <w:pPr>
        <w:jc w:val="center"/>
      </w:pPr>
    </w:p>
    <w:p w:rsidR="00F84C1F" w:rsidRDefault="00F84C1F"/>
    <w:p w:rsidR="00300628" w:rsidRDefault="00300628">
      <w:r>
        <w:br w:type="page"/>
      </w:r>
    </w:p>
    <w:p w:rsidR="00F84C1F" w:rsidRDefault="00F84C1F"/>
    <w:p w:rsidR="00F84C1F" w:rsidRDefault="000C749C">
      <w:r>
        <w:rPr>
          <w:rFonts w:ascii="Arial" w:eastAsia="Arial" w:hAnsi="Arial" w:cs="Arial"/>
          <w:b/>
          <w:sz w:val="32"/>
          <w:szCs w:val="32"/>
        </w:rPr>
        <w:t>P11.</w:t>
      </w:r>
      <w:r>
        <w:rPr>
          <w:rFonts w:ascii="Arial" w:eastAsia="Arial" w:hAnsi="Arial" w:cs="Arial"/>
          <w:b/>
          <w:sz w:val="32"/>
          <w:szCs w:val="32"/>
        </w:rPr>
        <w:tab/>
      </w:r>
      <w:r>
        <w:rPr>
          <w:rFonts w:ascii="Arial" w:eastAsia="Arial" w:hAnsi="Arial" w:cs="Arial"/>
          <w:b/>
          <w:sz w:val="32"/>
          <w:szCs w:val="32"/>
        </w:rPr>
        <w:tab/>
        <w:t xml:space="preserve">Find a source that talks about a New Mexico state agency asking for the public to help prevent tire dumping by reporting it.  </w:t>
      </w:r>
    </w:p>
    <w:p w:rsidR="00F84C1F" w:rsidRDefault="00F84C1F">
      <w:pPr>
        <w:jc w:val="center"/>
      </w:pPr>
    </w:p>
    <w:tbl>
      <w:tblPr>
        <w:tblStyle w:val="a9"/>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F84C1F">
        <w:tc>
          <w:tcPr>
            <w:tcW w:w="2245" w:type="dxa"/>
          </w:tcPr>
          <w:p w:rsidR="00F84C1F" w:rsidRDefault="000C749C">
            <w:r>
              <w:rPr>
                <w:b/>
              </w:rPr>
              <w:t>Author</w:t>
            </w:r>
          </w:p>
        </w:tc>
        <w:tc>
          <w:tcPr>
            <w:tcW w:w="7105" w:type="dxa"/>
          </w:tcPr>
          <w:p w:rsidR="00F84C1F" w:rsidRDefault="00F84C1F"/>
        </w:tc>
      </w:tr>
      <w:tr w:rsidR="00F84C1F">
        <w:tc>
          <w:tcPr>
            <w:tcW w:w="2245" w:type="dxa"/>
          </w:tcPr>
          <w:p w:rsidR="00F84C1F" w:rsidRDefault="000C749C">
            <w:r>
              <w:rPr>
                <w:b/>
              </w:rPr>
              <w:t>Title of source</w:t>
            </w:r>
          </w:p>
        </w:tc>
        <w:tc>
          <w:tcPr>
            <w:tcW w:w="7105" w:type="dxa"/>
          </w:tcPr>
          <w:p w:rsidR="00F84C1F" w:rsidRDefault="000C749C">
            <w:r>
              <w:rPr>
                <w:rFonts w:ascii="Arial" w:eastAsia="Arial" w:hAnsi="Arial" w:cs="Arial"/>
                <w:sz w:val="32"/>
                <w:szCs w:val="32"/>
              </w:rPr>
              <w:t xml:space="preserve">New Mexico Environment Department Seeks Public Assistance to Prevent Tire Dumping." </w:t>
            </w:r>
          </w:p>
        </w:tc>
      </w:tr>
      <w:tr w:rsidR="00F84C1F">
        <w:tc>
          <w:tcPr>
            <w:tcW w:w="2245" w:type="dxa"/>
          </w:tcPr>
          <w:p w:rsidR="00F84C1F" w:rsidRDefault="000C749C">
            <w:r>
              <w:rPr>
                <w:b/>
              </w:rPr>
              <w:t>Title of container</w:t>
            </w:r>
          </w:p>
        </w:tc>
        <w:tc>
          <w:tcPr>
            <w:tcW w:w="7105" w:type="dxa"/>
          </w:tcPr>
          <w:p w:rsidR="00F84C1F" w:rsidRDefault="000C749C">
            <w:r>
              <w:rPr>
                <w:rFonts w:ascii="Arial" w:eastAsia="Arial" w:hAnsi="Arial" w:cs="Arial"/>
                <w:sz w:val="32"/>
                <w:szCs w:val="32"/>
              </w:rPr>
              <w:t>Targeted News Service</w:t>
            </w:r>
          </w:p>
        </w:tc>
      </w:tr>
      <w:tr w:rsidR="00F84C1F">
        <w:tc>
          <w:tcPr>
            <w:tcW w:w="2245" w:type="dxa"/>
          </w:tcPr>
          <w:p w:rsidR="00F84C1F" w:rsidRDefault="000C749C">
            <w:r>
              <w:rPr>
                <w:b/>
              </w:rPr>
              <w:t>Other contributors</w:t>
            </w:r>
          </w:p>
        </w:tc>
        <w:tc>
          <w:tcPr>
            <w:tcW w:w="7105" w:type="dxa"/>
          </w:tcPr>
          <w:p w:rsidR="00F84C1F" w:rsidRDefault="00F84C1F"/>
        </w:tc>
      </w:tr>
      <w:tr w:rsidR="00F84C1F">
        <w:tc>
          <w:tcPr>
            <w:tcW w:w="2245" w:type="dxa"/>
          </w:tcPr>
          <w:p w:rsidR="00F84C1F" w:rsidRDefault="000C749C">
            <w:r>
              <w:rPr>
                <w:b/>
              </w:rPr>
              <w:t>Version</w:t>
            </w:r>
          </w:p>
        </w:tc>
        <w:tc>
          <w:tcPr>
            <w:tcW w:w="7105" w:type="dxa"/>
          </w:tcPr>
          <w:p w:rsidR="00F84C1F" w:rsidRDefault="00F84C1F"/>
        </w:tc>
      </w:tr>
      <w:tr w:rsidR="00F84C1F">
        <w:tc>
          <w:tcPr>
            <w:tcW w:w="2245" w:type="dxa"/>
          </w:tcPr>
          <w:p w:rsidR="00F84C1F" w:rsidRDefault="000C749C">
            <w:r>
              <w:rPr>
                <w:b/>
              </w:rPr>
              <w:t>Number</w:t>
            </w:r>
          </w:p>
        </w:tc>
        <w:tc>
          <w:tcPr>
            <w:tcW w:w="7105" w:type="dxa"/>
          </w:tcPr>
          <w:p w:rsidR="00F84C1F" w:rsidRDefault="00F84C1F"/>
        </w:tc>
      </w:tr>
      <w:tr w:rsidR="00F84C1F">
        <w:tc>
          <w:tcPr>
            <w:tcW w:w="2245" w:type="dxa"/>
          </w:tcPr>
          <w:p w:rsidR="00F84C1F" w:rsidRDefault="000C749C">
            <w:r>
              <w:rPr>
                <w:b/>
              </w:rPr>
              <w:t>Publisher</w:t>
            </w:r>
          </w:p>
        </w:tc>
        <w:tc>
          <w:tcPr>
            <w:tcW w:w="7105" w:type="dxa"/>
          </w:tcPr>
          <w:p w:rsidR="00F84C1F" w:rsidRDefault="00F84C1F"/>
        </w:tc>
      </w:tr>
      <w:tr w:rsidR="00F84C1F">
        <w:tc>
          <w:tcPr>
            <w:tcW w:w="2245" w:type="dxa"/>
          </w:tcPr>
          <w:p w:rsidR="00F84C1F" w:rsidRDefault="000C749C">
            <w:r>
              <w:rPr>
                <w:b/>
              </w:rPr>
              <w:t>Publication date</w:t>
            </w:r>
          </w:p>
        </w:tc>
        <w:tc>
          <w:tcPr>
            <w:tcW w:w="7105" w:type="dxa"/>
          </w:tcPr>
          <w:p w:rsidR="00F84C1F" w:rsidRDefault="000C749C">
            <w:r>
              <w:rPr>
                <w:rFonts w:ascii="Arial" w:eastAsia="Arial" w:hAnsi="Arial" w:cs="Arial"/>
                <w:sz w:val="32"/>
                <w:szCs w:val="32"/>
              </w:rPr>
              <w:t>Sept. 27, 2011</w:t>
            </w:r>
          </w:p>
        </w:tc>
      </w:tr>
      <w:tr w:rsidR="00F84C1F">
        <w:tc>
          <w:tcPr>
            <w:tcW w:w="2245" w:type="dxa"/>
          </w:tcPr>
          <w:p w:rsidR="00F84C1F" w:rsidRDefault="000C749C">
            <w:r>
              <w:rPr>
                <w:b/>
              </w:rPr>
              <w:t>Location</w:t>
            </w:r>
          </w:p>
        </w:tc>
        <w:tc>
          <w:tcPr>
            <w:tcW w:w="7105" w:type="dxa"/>
          </w:tcPr>
          <w:p w:rsidR="00F84C1F" w:rsidRDefault="000C749C">
            <w:r>
              <w:rPr>
                <w:rFonts w:ascii="Arial" w:eastAsia="Arial" w:hAnsi="Arial" w:cs="Arial"/>
                <w:sz w:val="32"/>
                <w:szCs w:val="32"/>
              </w:rPr>
              <w:t>Equivalent source/Press release on web</w:t>
            </w:r>
          </w:p>
        </w:tc>
      </w:tr>
    </w:tbl>
    <w:p w:rsidR="00F84C1F" w:rsidRDefault="00F84C1F"/>
    <w:p w:rsidR="00F84C1F" w:rsidRDefault="00F84C1F"/>
    <w:p w:rsidR="00F84C1F" w:rsidRDefault="00F84C1F">
      <w:pPr>
        <w:jc w:val="center"/>
      </w:pPr>
    </w:p>
    <w:p w:rsidR="00F84C1F" w:rsidRDefault="000C749C">
      <w:r>
        <w:rPr>
          <w:rFonts w:ascii="Arial" w:eastAsia="Arial" w:hAnsi="Arial" w:cs="Arial"/>
          <w:b/>
          <w:sz w:val="32"/>
          <w:szCs w:val="32"/>
        </w:rPr>
        <w:t>P12.</w:t>
      </w:r>
      <w:r>
        <w:rPr>
          <w:rFonts w:ascii="Arial" w:eastAsia="Arial" w:hAnsi="Arial" w:cs="Arial"/>
          <w:b/>
          <w:sz w:val="32"/>
          <w:szCs w:val="32"/>
        </w:rPr>
        <w:tab/>
      </w:r>
      <w:r>
        <w:rPr>
          <w:rFonts w:ascii="Arial" w:eastAsia="Arial" w:hAnsi="Arial" w:cs="Arial"/>
          <w:b/>
          <w:sz w:val="32"/>
          <w:szCs w:val="32"/>
        </w:rPr>
        <w:tab/>
        <w:t xml:space="preserve">Find a source that describes a contest students for creating art from trash in Las Cruces to encourage prevention of illegal dumping.  It was written in the last 5 years and the author may be Suzanne Michaels.  </w:t>
      </w:r>
    </w:p>
    <w:p w:rsidR="00F84C1F" w:rsidRDefault="00F84C1F">
      <w:pPr>
        <w:ind w:left="720"/>
      </w:pPr>
    </w:p>
    <w:p w:rsidR="00F84C1F" w:rsidRDefault="000C749C">
      <w:r>
        <w:rPr>
          <w:rFonts w:ascii="Arial" w:eastAsia="Arial" w:hAnsi="Arial" w:cs="Arial"/>
          <w:b/>
        </w:rPr>
        <w:t>Green Connection: Trash 2 Art contest -- A fresh way to battle illegal dumping</w:t>
      </w:r>
    </w:p>
    <w:p w:rsidR="00F84C1F" w:rsidRDefault="000C749C">
      <w:r>
        <w:rPr>
          <w:rFonts w:ascii="Arial" w:eastAsia="Arial" w:hAnsi="Arial" w:cs="Arial"/>
          <w:b/>
          <w:sz w:val="20"/>
          <w:szCs w:val="20"/>
        </w:rPr>
        <w:t xml:space="preserve">Author: </w:t>
      </w:r>
      <w:r>
        <w:rPr>
          <w:rFonts w:ascii="Arial" w:eastAsia="Arial" w:hAnsi="Arial" w:cs="Arial"/>
          <w:sz w:val="20"/>
          <w:szCs w:val="20"/>
        </w:rPr>
        <w:t>Almanza, Esmeralda; Michaels, Suzanne</w:t>
      </w:r>
    </w:p>
    <w:p w:rsidR="00F84C1F" w:rsidRDefault="000C749C">
      <w:r>
        <w:rPr>
          <w:rFonts w:ascii="Arial" w:eastAsia="Arial" w:hAnsi="Arial" w:cs="Arial"/>
          <w:b/>
          <w:sz w:val="20"/>
          <w:szCs w:val="20"/>
        </w:rPr>
        <w:t xml:space="preserve">Publication title: </w:t>
      </w:r>
      <w:r>
        <w:rPr>
          <w:rFonts w:ascii="Arial" w:eastAsia="Arial" w:hAnsi="Arial" w:cs="Arial"/>
          <w:sz w:val="20"/>
          <w:szCs w:val="20"/>
        </w:rPr>
        <w:t>Las Cruces Sun - News</w:t>
      </w:r>
    </w:p>
    <w:p w:rsidR="00F84C1F" w:rsidRDefault="000C749C">
      <w:r>
        <w:rPr>
          <w:rFonts w:ascii="Arial" w:eastAsia="Arial" w:hAnsi="Arial" w:cs="Arial"/>
          <w:b/>
          <w:sz w:val="20"/>
          <w:szCs w:val="20"/>
        </w:rPr>
        <w:t xml:space="preserve">Publication year: </w:t>
      </w:r>
      <w:r>
        <w:rPr>
          <w:rFonts w:ascii="Arial" w:eastAsia="Arial" w:hAnsi="Arial" w:cs="Arial"/>
          <w:sz w:val="20"/>
          <w:szCs w:val="20"/>
        </w:rPr>
        <w:t>2012</w:t>
      </w:r>
    </w:p>
    <w:p w:rsidR="00F84C1F" w:rsidRDefault="000C749C">
      <w:r>
        <w:rPr>
          <w:rFonts w:ascii="Arial" w:eastAsia="Arial" w:hAnsi="Arial" w:cs="Arial"/>
          <w:b/>
          <w:sz w:val="20"/>
          <w:szCs w:val="20"/>
        </w:rPr>
        <w:t xml:space="preserve">Publication date: </w:t>
      </w:r>
      <w:r>
        <w:rPr>
          <w:rFonts w:ascii="Arial" w:eastAsia="Arial" w:hAnsi="Arial" w:cs="Arial"/>
          <w:sz w:val="20"/>
          <w:szCs w:val="20"/>
        </w:rPr>
        <w:t>Sep 15, 2012</w:t>
      </w:r>
    </w:p>
    <w:p w:rsidR="00F84C1F" w:rsidRDefault="000C749C">
      <w:r>
        <w:rPr>
          <w:rFonts w:ascii="Arial" w:eastAsia="Arial" w:hAnsi="Arial" w:cs="Arial"/>
          <w:b/>
          <w:sz w:val="20"/>
          <w:szCs w:val="20"/>
        </w:rPr>
        <w:t xml:space="preserve">Year: </w:t>
      </w:r>
      <w:r>
        <w:rPr>
          <w:rFonts w:ascii="Arial" w:eastAsia="Arial" w:hAnsi="Arial" w:cs="Arial"/>
          <w:sz w:val="20"/>
          <w:szCs w:val="20"/>
        </w:rPr>
        <w:t>2012</w:t>
      </w:r>
    </w:p>
    <w:p w:rsidR="00F84C1F" w:rsidRDefault="000C749C">
      <w:r>
        <w:rPr>
          <w:rFonts w:ascii="Arial" w:eastAsia="Arial" w:hAnsi="Arial" w:cs="Arial"/>
          <w:b/>
          <w:sz w:val="20"/>
          <w:szCs w:val="20"/>
        </w:rPr>
        <w:t>NOT ON THE WEB</w:t>
      </w:r>
    </w:p>
    <w:p w:rsidR="00F84C1F" w:rsidRDefault="00F84C1F"/>
    <w:p w:rsidR="00F84C1F" w:rsidRDefault="000C749C">
      <w:r>
        <w:rPr>
          <w:rFonts w:ascii="Arial" w:eastAsia="Arial" w:hAnsi="Arial" w:cs="Arial"/>
          <w:b/>
          <w:sz w:val="32"/>
          <w:szCs w:val="32"/>
        </w:rPr>
        <w:t>P13.</w:t>
      </w:r>
      <w:r>
        <w:rPr>
          <w:rFonts w:ascii="Arial" w:eastAsia="Arial" w:hAnsi="Arial" w:cs="Arial"/>
          <w:b/>
          <w:sz w:val="32"/>
          <w:szCs w:val="32"/>
        </w:rPr>
        <w:tab/>
        <w:t xml:space="preserve"> Find a sources that describes trash in an East Mesa neighborhood in 2011.</w:t>
      </w:r>
    </w:p>
    <w:p w:rsidR="00F84C1F" w:rsidRDefault="00F84C1F">
      <w:pPr>
        <w:jc w:val="center"/>
      </w:pPr>
    </w:p>
    <w:p w:rsidR="00F84C1F" w:rsidRDefault="000C749C">
      <w:r>
        <w:rPr>
          <w:rFonts w:ascii="Arial" w:eastAsia="Arial" w:hAnsi="Arial" w:cs="Arial"/>
          <w:b/>
        </w:rPr>
        <w:t>Trash ruins desert tranquility for East Mesa neighborhood</w:t>
      </w:r>
    </w:p>
    <w:p w:rsidR="00F84C1F" w:rsidRDefault="000C749C">
      <w:r>
        <w:rPr>
          <w:rFonts w:ascii="Arial" w:eastAsia="Arial" w:hAnsi="Arial" w:cs="Arial"/>
          <w:b/>
          <w:sz w:val="20"/>
          <w:szCs w:val="20"/>
        </w:rPr>
        <w:t xml:space="preserve">Author: </w:t>
      </w:r>
      <w:r>
        <w:rPr>
          <w:rFonts w:ascii="Arial" w:eastAsia="Arial" w:hAnsi="Arial" w:cs="Arial"/>
          <w:sz w:val="20"/>
          <w:szCs w:val="20"/>
        </w:rPr>
        <w:t>Mata, Reyes, III</w:t>
      </w:r>
    </w:p>
    <w:p w:rsidR="00F84C1F" w:rsidRDefault="000C749C">
      <w:r>
        <w:rPr>
          <w:rFonts w:ascii="Arial" w:eastAsia="Arial" w:hAnsi="Arial" w:cs="Arial"/>
          <w:b/>
          <w:sz w:val="20"/>
          <w:szCs w:val="20"/>
        </w:rPr>
        <w:t xml:space="preserve">Publication title: </w:t>
      </w:r>
      <w:r>
        <w:rPr>
          <w:rFonts w:ascii="Arial" w:eastAsia="Arial" w:hAnsi="Arial" w:cs="Arial"/>
          <w:sz w:val="20"/>
          <w:szCs w:val="20"/>
        </w:rPr>
        <w:t>Las Cruces Sun - News</w:t>
      </w:r>
    </w:p>
    <w:p w:rsidR="00F84C1F" w:rsidRDefault="000C749C">
      <w:r>
        <w:rPr>
          <w:rFonts w:ascii="Arial" w:eastAsia="Arial" w:hAnsi="Arial" w:cs="Arial"/>
          <w:b/>
          <w:sz w:val="20"/>
          <w:szCs w:val="20"/>
        </w:rPr>
        <w:t xml:space="preserve">Publication year: </w:t>
      </w:r>
      <w:r>
        <w:rPr>
          <w:rFonts w:ascii="Arial" w:eastAsia="Arial" w:hAnsi="Arial" w:cs="Arial"/>
          <w:sz w:val="20"/>
          <w:szCs w:val="20"/>
        </w:rPr>
        <w:t>2011</w:t>
      </w:r>
    </w:p>
    <w:p w:rsidR="00F84C1F" w:rsidRDefault="000C749C">
      <w:r>
        <w:rPr>
          <w:rFonts w:ascii="Arial" w:eastAsia="Arial" w:hAnsi="Arial" w:cs="Arial"/>
          <w:b/>
          <w:sz w:val="20"/>
          <w:szCs w:val="20"/>
        </w:rPr>
        <w:t xml:space="preserve">Publication date: </w:t>
      </w:r>
      <w:r>
        <w:rPr>
          <w:rFonts w:ascii="Arial" w:eastAsia="Arial" w:hAnsi="Arial" w:cs="Arial"/>
          <w:sz w:val="20"/>
          <w:szCs w:val="20"/>
        </w:rPr>
        <w:t>Jul 8, 2011</w:t>
      </w:r>
    </w:p>
    <w:p w:rsidR="00F84C1F" w:rsidRDefault="000C749C">
      <w:r>
        <w:rPr>
          <w:rFonts w:ascii="Arial" w:eastAsia="Arial" w:hAnsi="Arial" w:cs="Arial"/>
          <w:b/>
          <w:sz w:val="20"/>
          <w:szCs w:val="20"/>
        </w:rPr>
        <w:t xml:space="preserve">Year: </w:t>
      </w:r>
      <w:r>
        <w:rPr>
          <w:rFonts w:ascii="Arial" w:eastAsia="Arial" w:hAnsi="Arial" w:cs="Arial"/>
          <w:sz w:val="20"/>
          <w:szCs w:val="20"/>
        </w:rPr>
        <w:t>2011</w:t>
      </w:r>
    </w:p>
    <w:p w:rsidR="00F84C1F" w:rsidRDefault="000C749C">
      <w:pPr>
        <w:spacing w:after="100"/>
      </w:pPr>
      <w:r>
        <w:rPr>
          <w:rFonts w:ascii="Arial" w:eastAsia="Arial" w:hAnsi="Arial" w:cs="Arial"/>
          <w:sz w:val="20"/>
          <w:szCs w:val="20"/>
        </w:rPr>
        <w:t>NOT ON THE WEB</w:t>
      </w:r>
    </w:p>
    <w:p w:rsidR="00F84C1F" w:rsidRDefault="000C749C">
      <w:r>
        <w:br w:type="page"/>
      </w:r>
    </w:p>
    <w:p w:rsidR="00F84C1F" w:rsidRDefault="00F84C1F"/>
    <w:p w:rsidR="00F84C1F" w:rsidRDefault="00F84C1F">
      <w:pPr>
        <w:spacing w:after="100"/>
      </w:pPr>
    </w:p>
    <w:p w:rsidR="00F84C1F" w:rsidRDefault="000C749C">
      <w:r>
        <w:rPr>
          <w:rFonts w:ascii="Arial" w:eastAsia="Arial" w:hAnsi="Arial" w:cs="Arial"/>
          <w:b/>
          <w:sz w:val="32"/>
          <w:szCs w:val="32"/>
        </w:rPr>
        <w:t>P1.</w:t>
      </w:r>
      <w:r>
        <w:rPr>
          <w:rFonts w:ascii="Arial" w:eastAsia="Arial" w:hAnsi="Arial" w:cs="Arial"/>
          <w:b/>
          <w:sz w:val="32"/>
          <w:szCs w:val="32"/>
        </w:rPr>
        <w:tab/>
        <w:t>Find an editorial in the Las Cruces Sun that talks about children being the solution to illegal dumping.  Suzanne Michaels may be the author.  It may have been published with in the last 3 years.</w:t>
      </w:r>
    </w:p>
    <w:p w:rsidR="00F84C1F" w:rsidRDefault="00F84C1F"/>
    <w:p w:rsidR="00F84C1F" w:rsidRDefault="00F84C1F"/>
    <w:p w:rsidR="00F84C1F" w:rsidRDefault="00F84C1F"/>
    <w:p w:rsidR="00F84C1F" w:rsidRDefault="00F84C1F"/>
    <w:p w:rsidR="00F84C1F" w:rsidRDefault="00F84C1F"/>
    <w:p w:rsidR="00F84C1F" w:rsidRDefault="000C749C">
      <w:r>
        <w:rPr>
          <w:rFonts w:ascii="Arial" w:eastAsia="Arial" w:hAnsi="Arial" w:cs="Arial"/>
          <w:b/>
          <w:sz w:val="32"/>
          <w:szCs w:val="32"/>
        </w:rPr>
        <w:t>P2.</w:t>
      </w:r>
      <w:r>
        <w:rPr>
          <w:rFonts w:ascii="Arial" w:eastAsia="Arial" w:hAnsi="Arial" w:cs="Arial"/>
          <w:b/>
          <w:sz w:val="32"/>
          <w:szCs w:val="32"/>
        </w:rPr>
        <w:tab/>
        <w:t xml:space="preserve">Find a federal news service item from September 2010 about Bernalillo County and the Keep America </w:t>
      </w:r>
      <w:proofErr w:type="gramStart"/>
      <w:r>
        <w:rPr>
          <w:rFonts w:ascii="Arial" w:eastAsia="Arial" w:hAnsi="Arial" w:cs="Arial"/>
          <w:b/>
          <w:sz w:val="32"/>
          <w:szCs w:val="32"/>
        </w:rPr>
        <w:t>Beautiful  Program</w:t>
      </w:r>
      <w:proofErr w:type="gramEnd"/>
      <w:r>
        <w:rPr>
          <w:rFonts w:ascii="Arial" w:eastAsia="Arial" w:hAnsi="Arial" w:cs="Arial"/>
          <w:b/>
          <w:sz w:val="32"/>
          <w:szCs w:val="32"/>
        </w:rPr>
        <w:t>.</w:t>
      </w:r>
    </w:p>
    <w:p w:rsidR="00F84C1F" w:rsidRDefault="00F84C1F">
      <w:pPr>
        <w:ind w:left="360"/>
      </w:pPr>
    </w:p>
    <w:p w:rsidR="00F84C1F" w:rsidRDefault="00F84C1F"/>
    <w:p w:rsidR="00F84C1F" w:rsidRDefault="00F84C1F"/>
    <w:p w:rsidR="00F84C1F" w:rsidRDefault="00F84C1F"/>
    <w:p w:rsidR="00F84C1F" w:rsidRDefault="00F84C1F"/>
    <w:p w:rsidR="00F84C1F" w:rsidRDefault="000C749C">
      <w:r>
        <w:rPr>
          <w:rFonts w:ascii="Arial" w:eastAsia="Arial" w:hAnsi="Arial" w:cs="Arial"/>
          <w:b/>
          <w:sz w:val="32"/>
          <w:szCs w:val="32"/>
        </w:rPr>
        <w:t>P3.</w:t>
      </w:r>
      <w:r>
        <w:rPr>
          <w:rFonts w:ascii="Arial" w:eastAsia="Arial" w:hAnsi="Arial" w:cs="Arial"/>
          <w:b/>
          <w:sz w:val="32"/>
          <w:szCs w:val="32"/>
        </w:rPr>
        <w:tab/>
        <w:t>Find a news service release on a state and county illegal dumping enforcement and prevention program from 2006.</w:t>
      </w:r>
    </w:p>
    <w:p w:rsidR="00F84C1F" w:rsidRDefault="00F84C1F"/>
    <w:p w:rsidR="00F84C1F" w:rsidRDefault="00F84C1F"/>
    <w:p w:rsidR="00F84C1F" w:rsidRDefault="00F84C1F"/>
    <w:p w:rsidR="00F84C1F" w:rsidRDefault="00F84C1F"/>
    <w:p w:rsidR="00F84C1F" w:rsidRDefault="00F84C1F"/>
    <w:p w:rsidR="00F84C1F" w:rsidRDefault="000C749C">
      <w:r>
        <w:rPr>
          <w:rFonts w:ascii="Arial" w:eastAsia="Arial" w:hAnsi="Arial" w:cs="Arial"/>
          <w:b/>
          <w:sz w:val="32"/>
          <w:szCs w:val="32"/>
        </w:rPr>
        <w:t>P4.</w:t>
      </w:r>
      <w:r>
        <w:rPr>
          <w:rFonts w:ascii="Arial" w:eastAsia="Arial" w:hAnsi="Arial" w:cs="Arial"/>
          <w:b/>
          <w:sz w:val="32"/>
          <w:szCs w:val="32"/>
        </w:rPr>
        <w:tab/>
        <w:t>Find an article by Shigeru Matsumoto that is about the characteristics that a community may have on the frequency of illegal dumping.</w:t>
      </w:r>
    </w:p>
    <w:p w:rsidR="00F84C1F" w:rsidRDefault="00F84C1F"/>
    <w:p w:rsidR="00F84C1F" w:rsidRDefault="00F84C1F"/>
    <w:p w:rsidR="00F84C1F" w:rsidRDefault="00F84C1F"/>
    <w:p w:rsidR="00F84C1F" w:rsidRDefault="00F84C1F"/>
    <w:p w:rsidR="00F84C1F" w:rsidRDefault="00F84C1F"/>
    <w:p w:rsidR="00F84C1F" w:rsidRDefault="000C749C">
      <w:r>
        <w:rPr>
          <w:rFonts w:ascii="Arial" w:eastAsia="Arial" w:hAnsi="Arial" w:cs="Arial"/>
          <w:b/>
          <w:sz w:val="32"/>
          <w:szCs w:val="32"/>
        </w:rPr>
        <w:t>P5.</w:t>
      </w:r>
      <w:r>
        <w:rPr>
          <w:rFonts w:ascii="Arial" w:eastAsia="Arial" w:hAnsi="Arial" w:cs="Arial"/>
          <w:b/>
          <w:sz w:val="32"/>
          <w:szCs w:val="32"/>
        </w:rPr>
        <w:tab/>
        <w:t>Find a source that is about changes in understanding recycling and littering behavior within school social networks.  I think the author is Quentin Atkinson and may have been published in 2014.</w:t>
      </w:r>
    </w:p>
    <w:p w:rsidR="00F84C1F" w:rsidRDefault="00F84C1F"/>
    <w:p w:rsidR="00F84C1F" w:rsidRDefault="00F84C1F"/>
    <w:p w:rsidR="00F84C1F" w:rsidRDefault="00F84C1F"/>
    <w:p w:rsidR="00F84C1F" w:rsidRDefault="000C749C">
      <w:r>
        <w:rPr>
          <w:rFonts w:ascii="Arial" w:eastAsia="Arial" w:hAnsi="Arial" w:cs="Arial"/>
          <w:b/>
          <w:sz w:val="32"/>
          <w:szCs w:val="32"/>
        </w:rPr>
        <w:t>P6.</w:t>
      </w:r>
      <w:r>
        <w:rPr>
          <w:rFonts w:ascii="Arial" w:eastAsia="Arial" w:hAnsi="Arial" w:cs="Arial"/>
          <w:b/>
          <w:sz w:val="32"/>
          <w:szCs w:val="32"/>
        </w:rPr>
        <w:tab/>
        <w:t>Find news service article about a successful illegal dumping prevention program in Iowa from 2006.</w:t>
      </w:r>
    </w:p>
    <w:p w:rsidR="00F84C1F" w:rsidRDefault="00F84C1F"/>
    <w:p w:rsidR="00F84C1F" w:rsidRDefault="00F84C1F"/>
    <w:p w:rsidR="00F84C1F" w:rsidRDefault="00F84C1F">
      <w:pPr>
        <w:jc w:val="center"/>
      </w:pPr>
    </w:p>
    <w:p w:rsidR="00F84C1F" w:rsidRDefault="00F84C1F"/>
    <w:p w:rsidR="00F84C1F" w:rsidRDefault="00F84C1F"/>
    <w:p w:rsidR="00F84C1F" w:rsidRDefault="000C749C">
      <w:r>
        <w:rPr>
          <w:rFonts w:ascii="Arial" w:eastAsia="Arial" w:hAnsi="Arial" w:cs="Arial"/>
          <w:b/>
          <w:sz w:val="32"/>
          <w:szCs w:val="32"/>
        </w:rPr>
        <w:t>P7.</w:t>
      </w:r>
      <w:r>
        <w:rPr>
          <w:rFonts w:ascii="Arial" w:eastAsia="Arial" w:hAnsi="Arial" w:cs="Arial"/>
          <w:b/>
          <w:sz w:val="32"/>
          <w:szCs w:val="32"/>
        </w:rPr>
        <w:tab/>
        <w:t>Find a source by Ana Martin on everyday environmental crime and the relationship to moral judgement and causal explanation.</w:t>
      </w:r>
    </w:p>
    <w:p w:rsidR="00F84C1F" w:rsidRDefault="00F84C1F">
      <w:pPr>
        <w:ind w:left="360"/>
      </w:pPr>
    </w:p>
    <w:p w:rsidR="00F84C1F" w:rsidRDefault="00F84C1F">
      <w:pPr>
        <w:jc w:val="center"/>
      </w:pPr>
    </w:p>
    <w:p w:rsidR="00F84C1F" w:rsidRDefault="00F84C1F">
      <w:pPr>
        <w:jc w:val="center"/>
      </w:pPr>
    </w:p>
    <w:p w:rsidR="00F84C1F" w:rsidRDefault="00F84C1F">
      <w:pPr>
        <w:jc w:val="center"/>
      </w:pPr>
    </w:p>
    <w:p w:rsidR="00F84C1F" w:rsidRDefault="00F84C1F"/>
    <w:p w:rsidR="00F84C1F" w:rsidRDefault="00F84C1F"/>
    <w:p w:rsidR="00F84C1F" w:rsidRDefault="000C749C">
      <w:bookmarkStart w:id="1" w:name="h.gjdgxs" w:colFirst="0" w:colLast="0"/>
      <w:bookmarkEnd w:id="1"/>
      <w:r>
        <w:rPr>
          <w:rFonts w:ascii="Arial" w:eastAsia="Arial" w:hAnsi="Arial" w:cs="Arial"/>
          <w:b/>
          <w:sz w:val="32"/>
          <w:szCs w:val="32"/>
        </w:rPr>
        <w:t>P8.</w:t>
      </w:r>
      <w:r>
        <w:rPr>
          <w:rFonts w:ascii="Arial" w:eastAsia="Arial" w:hAnsi="Arial" w:cs="Arial"/>
          <w:b/>
          <w:sz w:val="32"/>
          <w:szCs w:val="32"/>
        </w:rPr>
        <w:tab/>
        <w:t xml:space="preserve"> Find an editorial in the Santa Fe New Mexican from June 2015 on the need for New Mexico to tackle trash.</w:t>
      </w:r>
    </w:p>
    <w:p w:rsidR="00F84C1F" w:rsidRDefault="00F84C1F"/>
    <w:p w:rsidR="00F84C1F" w:rsidRDefault="00F84C1F">
      <w:pPr>
        <w:jc w:val="center"/>
      </w:pPr>
    </w:p>
    <w:p w:rsidR="00F84C1F" w:rsidRDefault="00F84C1F">
      <w:pPr>
        <w:jc w:val="center"/>
      </w:pPr>
    </w:p>
    <w:p w:rsidR="00F84C1F" w:rsidRDefault="00F84C1F">
      <w:pPr>
        <w:jc w:val="center"/>
      </w:pPr>
    </w:p>
    <w:p w:rsidR="00F84C1F" w:rsidRDefault="00F84C1F">
      <w:pPr>
        <w:jc w:val="center"/>
      </w:pPr>
    </w:p>
    <w:p w:rsidR="00F84C1F" w:rsidRDefault="00F84C1F"/>
    <w:p w:rsidR="00F84C1F" w:rsidRDefault="000C749C">
      <w:r>
        <w:rPr>
          <w:rFonts w:ascii="Arial" w:eastAsia="Arial" w:hAnsi="Arial" w:cs="Arial"/>
          <w:b/>
          <w:sz w:val="32"/>
          <w:szCs w:val="32"/>
        </w:rPr>
        <w:t>P9.</w:t>
      </w:r>
      <w:r>
        <w:rPr>
          <w:rFonts w:ascii="Arial" w:eastAsia="Arial" w:hAnsi="Arial" w:cs="Arial"/>
          <w:b/>
          <w:sz w:val="32"/>
          <w:szCs w:val="32"/>
        </w:rPr>
        <w:tab/>
        <w:t xml:space="preserve">Find a source published in 2008 by Nestor on using assessing incentives to reduce household waste disposal. </w:t>
      </w:r>
    </w:p>
    <w:p w:rsidR="00F84C1F" w:rsidRDefault="00F84C1F">
      <w:pPr>
        <w:jc w:val="center"/>
      </w:pPr>
    </w:p>
    <w:p w:rsidR="00F84C1F" w:rsidRDefault="00F84C1F">
      <w:pPr>
        <w:jc w:val="center"/>
      </w:pPr>
    </w:p>
    <w:p w:rsidR="00F84C1F" w:rsidRDefault="00F84C1F">
      <w:pPr>
        <w:jc w:val="center"/>
      </w:pPr>
    </w:p>
    <w:p w:rsidR="00F84C1F" w:rsidRDefault="00F84C1F">
      <w:pPr>
        <w:jc w:val="center"/>
      </w:pPr>
    </w:p>
    <w:p w:rsidR="00F84C1F" w:rsidRDefault="00F84C1F">
      <w:pPr>
        <w:jc w:val="center"/>
      </w:pPr>
    </w:p>
    <w:p w:rsidR="00F84C1F" w:rsidRDefault="00F84C1F">
      <w:pPr>
        <w:jc w:val="center"/>
      </w:pPr>
    </w:p>
    <w:p w:rsidR="00F84C1F" w:rsidRDefault="000C749C">
      <w:r>
        <w:rPr>
          <w:rFonts w:ascii="Arial" w:eastAsia="Arial" w:hAnsi="Arial" w:cs="Arial"/>
          <w:b/>
          <w:sz w:val="32"/>
          <w:szCs w:val="32"/>
        </w:rPr>
        <w:t>P10.</w:t>
      </w:r>
      <w:r>
        <w:rPr>
          <w:rFonts w:ascii="Arial" w:eastAsia="Arial" w:hAnsi="Arial" w:cs="Arial"/>
          <w:b/>
          <w:sz w:val="32"/>
          <w:szCs w:val="32"/>
        </w:rPr>
        <w:tab/>
      </w:r>
      <w:r>
        <w:rPr>
          <w:rFonts w:ascii="Arial" w:eastAsia="Arial" w:hAnsi="Arial" w:cs="Arial"/>
          <w:b/>
          <w:sz w:val="32"/>
          <w:szCs w:val="32"/>
        </w:rPr>
        <w:tab/>
        <w:t xml:space="preserve">Find an Albuquerque Journal article about a Valencia County dump area that needs to be cleaned up.  The author may be </w:t>
      </w:r>
      <w:proofErr w:type="spellStart"/>
      <w:r>
        <w:rPr>
          <w:rFonts w:ascii="Arial" w:eastAsia="Arial" w:hAnsi="Arial" w:cs="Arial"/>
          <w:b/>
          <w:sz w:val="32"/>
          <w:szCs w:val="32"/>
        </w:rPr>
        <w:t>Arley</w:t>
      </w:r>
      <w:proofErr w:type="spellEnd"/>
      <w:r>
        <w:rPr>
          <w:rFonts w:ascii="Arial" w:eastAsia="Arial" w:hAnsi="Arial" w:cs="Arial"/>
          <w:b/>
          <w:sz w:val="32"/>
          <w:szCs w:val="32"/>
        </w:rPr>
        <w:t xml:space="preserve"> Sanchez.</w:t>
      </w:r>
    </w:p>
    <w:p w:rsidR="00F84C1F" w:rsidRDefault="00F84C1F">
      <w:pPr>
        <w:jc w:val="center"/>
      </w:pPr>
    </w:p>
    <w:p w:rsidR="00F84C1F" w:rsidRDefault="00F84C1F"/>
    <w:p w:rsidR="00F84C1F" w:rsidRDefault="00F84C1F"/>
    <w:p w:rsidR="00F84C1F" w:rsidRDefault="000C749C">
      <w:bookmarkStart w:id="2" w:name="h.30j0zll" w:colFirst="0" w:colLast="0"/>
      <w:bookmarkEnd w:id="2"/>
      <w:r>
        <w:rPr>
          <w:rFonts w:ascii="Arial" w:eastAsia="Arial" w:hAnsi="Arial" w:cs="Arial"/>
          <w:b/>
          <w:sz w:val="32"/>
          <w:szCs w:val="32"/>
        </w:rPr>
        <w:t>P11.</w:t>
      </w:r>
      <w:r>
        <w:rPr>
          <w:rFonts w:ascii="Arial" w:eastAsia="Arial" w:hAnsi="Arial" w:cs="Arial"/>
          <w:b/>
          <w:sz w:val="32"/>
          <w:szCs w:val="32"/>
        </w:rPr>
        <w:tab/>
      </w:r>
      <w:r>
        <w:rPr>
          <w:rFonts w:ascii="Arial" w:eastAsia="Arial" w:hAnsi="Arial" w:cs="Arial"/>
          <w:b/>
          <w:sz w:val="32"/>
          <w:szCs w:val="32"/>
        </w:rPr>
        <w:tab/>
        <w:t xml:space="preserve">Find a source that talks about a New Mexico state agency asking for the public to help prevent tire dumping by reporting it.  </w:t>
      </w:r>
    </w:p>
    <w:p w:rsidR="00F84C1F" w:rsidRDefault="00F84C1F">
      <w:pPr>
        <w:jc w:val="center"/>
      </w:pPr>
    </w:p>
    <w:p w:rsidR="00F84C1F" w:rsidRDefault="00F84C1F"/>
    <w:p w:rsidR="00F84C1F" w:rsidRDefault="00F84C1F"/>
    <w:p w:rsidR="00F84C1F" w:rsidRDefault="00F84C1F"/>
    <w:p w:rsidR="00F84C1F" w:rsidRDefault="00F84C1F"/>
    <w:p w:rsidR="00F84C1F" w:rsidRDefault="00F84C1F"/>
    <w:p w:rsidR="00F84C1F" w:rsidRDefault="00F84C1F">
      <w:pPr>
        <w:jc w:val="center"/>
      </w:pPr>
    </w:p>
    <w:p w:rsidR="00F84C1F" w:rsidRDefault="000C749C">
      <w:r>
        <w:rPr>
          <w:rFonts w:ascii="Arial" w:eastAsia="Arial" w:hAnsi="Arial" w:cs="Arial"/>
          <w:b/>
          <w:sz w:val="32"/>
          <w:szCs w:val="32"/>
        </w:rPr>
        <w:t>P12.</w:t>
      </w:r>
      <w:r>
        <w:rPr>
          <w:rFonts w:ascii="Arial" w:eastAsia="Arial" w:hAnsi="Arial" w:cs="Arial"/>
          <w:b/>
          <w:sz w:val="32"/>
          <w:szCs w:val="32"/>
        </w:rPr>
        <w:tab/>
      </w:r>
      <w:r>
        <w:rPr>
          <w:rFonts w:ascii="Arial" w:eastAsia="Arial" w:hAnsi="Arial" w:cs="Arial"/>
          <w:b/>
          <w:sz w:val="32"/>
          <w:szCs w:val="32"/>
        </w:rPr>
        <w:tab/>
        <w:t xml:space="preserve"> Find a source that describes a contest students for creating art from trash in Las Cruces to encourage prevention of illegal dumping.  It was written in the last 5 years and the author may be Suzanne Michaels.  </w:t>
      </w:r>
    </w:p>
    <w:p w:rsidR="00F84C1F" w:rsidRDefault="00F84C1F">
      <w:pPr>
        <w:ind w:left="720"/>
      </w:pPr>
    </w:p>
    <w:p w:rsidR="00F84C1F" w:rsidRDefault="00F84C1F"/>
    <w:p w:rsidR="00F84C1F" w:rsidRDefault="00F84C1F"/>
    <w:p w:rsidR="00F84C1F" w:rsidRDefault="00F84C1F"/>
    <w:p w:rsidR="00F84C1F" w:rsidRDefault="00F84C1F"/>
    <w:p w:rsidR="00F84C1F" w:rsidRDefault="00F84C1F"/>
    <w:p w:rsidR="00F84C1F" w:rsidRDefault="000C749C">
      <w:r>
        <w:rPr>
          <w:rFonts w:ascii="Arial" w:eastAsia="Arial" w:hAnsi="Arial" w:cs="Arial"/>
          <w:b/>
          <w:sz w:val="32"/>
          <w:szCs w:val="32"/>
        </w:rPr>
        <w:t>P13.</w:t>
      </w:r>
      <w:r>
        <w:rPr>
          <w:rFonts w:ascii="Arial" w:eastAsia="Arial" w:hAnsi="Arial" w:cs="Arial"/>
          <w:b/>
          <w:sz w:val="32"/>
          <w:szCs w:val="32"/>
        </w:rPr>
        <w:tab/>
      </w:r>
      <w:r>
        <w:rPr>
          <w:rFonts w:ascii="Arial" w:eastAsia="Arial" w:hAnsi="Arial" w:cs="Arial"/>
          <w:b/>
          <w:sz w:val="32"/>
          <w:szCs w:val="32"/>
        </w:rPr>
        <w:tab/>
        <w:t xml:space="preserve"> Find a sources that describes trash in an East Mesa neighborhood in 2011.</w:t>
      </w:r>
    </w:p>
    <w:p w:rsidR="00F84C1F" w:rsidRDefault="00F84C1F">
      <w:pPr>
        <w:jc w:val="center"/>
      </w:pPr>
    </w:p>
    <w:p w:rsidR="00F84C1F" w:rsidRDefault="00F84C1F"/>
    <w:sectPr w:rsidR="00F84C1F">
      <w:foot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42" w:rsidRDefault="00DA6C42" w:rsidP="00300628">
      <w:r>
        <w:separator/>
      </w:r>
    </w:p>
  </w:endnote>
  <w:endnote w:type="continuationSeparator" w:id="0">
    <w:p w:rsidR="00DA6C42" w:rsidRDefault="00DA6C42" w:rsidP="0030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28" w:rsidRDefault="00300628" w:rsidP="00300628">
    <w:pPr>
      <w:pStyle w:val="Footer"/>
      <w:jc w:val="center"/>
      <w:rPr>
        <w:sz w:val="16"/>
        <w:szCs w:val="16"/>
      </w:rPr>
    </w:pPr>
  </w:p>
  <w:p w:rsidR="00300628" w:rsidRDefault="00300628" w:rsidP="00300628">
    <w:pPr>
      <w:pStyle w:val="Footer"/>
      <w:jc w:val="center"/>
      <w:rPr>
        <w:sz w:val="16"/>
        <w:szCs w:val="16"/>
      </w:rPr>
    </w:pPr>
  </w:p>
  <w:p w:rsidR="00052587" w:rsidRDefault="00052587" w:rsidP="00052587">
    <w:pPr>
      <w:jc w:val="center"/>
      <w:rPr>
        <w:rFonts w:cstheme="minorHAnsi"/>
        <w:sz w:val="16"/>
        <w:szCs w:val="16"/>
      </w:rPr>
    </w:pPr>
    <w:r>
      <w:rPr>
        <w:rFonts w:cstheme="minorHAnsi"/>
        <w:sz w:val="16"/>
        <w:szCs w:val="16"/>
      </w:rPr>
      <w:t>K. Kelley (</w:t>
    </w:r>
    <w:r>
      <w:rPr>
        <w:rFonts w:cstheme="minorHAnsi"/>
        <w:color w:val="26282A"/>
        <w:sz w:val="16"/>
        <w:szCs w:val="16"/>
        <w:shd w:val="clear" w:color="auto" w:fill="FFFFFF"/>
      </w:rPr>
      <w:t xml:space="preserve">Lake Washington Institute of Technology                                   </w:t>
    </w:r>
    <w:r>
      <w:rPr>
        <w:rFonts w:cstheme="minorHAnsi"/>
        <w:sz w:val="16"/>
        <w:szCs w:val="16"/>
      </w:rPr>
      <w:t xml:space="preserve">  </w:t>
    </w:r>
    <w:hyperlink r:id="rId1" w:history="1">
      <w:r>
        <w:rPr>
          <w:rStyle w:val="Hyperlink"/>
          <w:rFonts w:cstheme="minorHAnsi"/>
          <w:sz w:val="16"/>
          <w:szCs w:val="16"/>
        </w:rPr>
        <w:t>© by 4.0</w:t>
      </w:r>
    </w:hyperlink>
    <w:r>
      <w:rPr>
        <w:rFonts w:cstheme="minorHAnsi"/>
        <w:color w:val="26282A"/>
        <w:sz w:val="16"/>
        <w:szCs w:val="16"/>
        <w:shd w:val="clear" w:color="auto" w:fill="FFFFFF"/>
      </w:rPr>
      <w:t xml:space="preserve">                                                               </w:t>
    </w:r>
    <w:r>
      <w:rPr>
        <w:rFonts w:cstheme="minorHAnsi"/>
        <w:sz w:val="16"/>
        <w:szCs w:val="16"/>
      </w:rPr>
      <w:t>L. Weller (UNM-Valencia</w:t>
    </w:r>
  </w:p>
  <w:p w:rsidR="00300628" w:rsidRDefault="00300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42" w:rsidRDefault="00DA6C42" w:rsidP="00300628">
      <w:r>
        <w:separator/>
      </w:r>
    </w:p>
  </w:footnote>
  <w:footnote w:type="continuationSeparator" w:id="0">
    <w:p w:rsidR="00DA6C42" w:rsidRDefault="00DA6C42" w:rsidP="0030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F"/>
    <w:rsid w:val="00052587"/>
    <w:rsid w:val="000C749C"/>
    <w:rsid w:val="00300628"/>
    <w:rsid w:val="00AB2F9A"/>
    <w:rsid w:val="00DA6C42"/>
    <w:rsid w:val="00F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7E639-AB2F-462B-BFC7-81FE04C4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00628"/>
    <w:pPr>
      <w:tabs>
        <w:tab w:val="center" w:pos="4680"/>
        <w:tab w:val="right" w:pos="9360"/>
      </w:tabs>
    </w:pPr>
  </w:style>
  <w:style w:type="character" w:customStyle="1" w:styleId="HeaderChar">
    <w:name w:val="Header Char"/>
    <w:basedOn w:val="DefaultParagraphFont"/>
    <w:link w:val="Header"/>
    <w:uiPriority w:val="99"/>
    <w:rsid w:val="00300628"/>
  </w:style>
  <w:style w:type="paragraph" w:styleId="Footer">
    <w:name w:val="footer"/>
    <w:basedOn w:val="Normal"/>
    <w:link w:val="FooterChar"/>
    <w:uiPriority w:val="99"/>
    <w:unhideWhenUsed/>
    <w:rsid w:val="00300628"/>
    <w:pPr>
      <w:tabs>
        <w:tab w:val="center" w:pos="4680"/>
        <w:tab w:val="right" w:pos="9360"/>
      </w:tabs>
    </w:pPr>
  </w:style>
  <w:style w:type="character" w:customStyle="1" w:styleId="FooterChar">
    <w:name w:val="Footer Char"/>
    <w:basedOn w:val="DefaultParagraphFont"/>
    <w:link w:val="Footer"/>
    <w:uiPriority w:val="99"/>
    <w:rsid w:val="00300628"/>
  </w:style>
  <w:style w:type="character" w:styleId="Hyperlink">
    <w:name w:val="Hyperlink"/>
    <w:basedOn w:val="DefaultParagraphFont"/>
    <w:uiPriority w:val="99"/>
    <w:unhideWhenUsed/>
    <w:rsid w:val="00300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Weller</dc:creator>
  <cp:lastModifiedBy>LeAnn Weller</cp:lastModifiedBy>
  <cp:revision>4</cp:revision>
  <dcterms:created xsi:type="dcterms:W3CDTF">2018-04-24T18:15:00Z</dcterms:created>
  <dcterms:modified xsi:type="dcterms:W3CDTF">2018-10-17T22:21:00Z</dcterms:modified>
</cp:coreProperties>
</file>